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C86A" w14:textId="7943570A" w:rsidR="005B1FF2" w:rsidRPr="00DA6925" w:rsidRDefault="00DA6925" w:rsidP="008B3517">
      <w:pPr>
        <w:rPr>
          <w:sz w:val="21"/>
          <w:szCs w:val="21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FF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FF2" w:rsidRPr="00DA6925">
        <w:rPr>
          <w:sz w:val="21"/>
          <w:szCs w:val="21"/>
          <w:lang w:eastAsia="pl-PL"/>
        </w:rPr>
        <w:t>WÓJT GMINY</w:t>
      </w:r>
    </w:p>
    <w:p w14:paraId="74FE3655" w14:textId="471854D0" w:rsidR="005B1FF2" w:rsidRPr="00DA6925" w:rsidRDefault="00DA6925" w:rsidP="008B3517">
      <w:pPr>
        <w:rPr>
          <w:sz w:val="21"/>
          <w:szCs w:val="21"/>
          <w:lang w:eastAsia="pl-PL"/>
        </w:rPr>
      </w:pPr>
      <w:r w:rsidRPr="00DA6925">
        <w:rPr>
          <w:sz w:val="21"/>
          <w:szCs w:val="21"/>
          <w:lang w:eastAsia="pl-PL"/>
        </w:rPr>
        <w:t xml:space="preserve">  </w:t>
      </w:r>
      <w:r w:rsidR="005B1FF2" w:rsidRPr="00DA6925">
        <w:rPr>
          <w:sz w:val="21"/>
          <w:szCs w:val="21"/>
          <w:lang w:eastAsia="pl-PL"/>
        </w:rPr>
        <w:t>IŁOWO-OSADA</w:t>
      </w:r>
    </w:p>
    <w:p w14:paraId="4D5D2902" w14:textId="77777777" w:rsidR="005B1FF2" w:rsidRPr="00DA6925" w:rsidRDefault="005B1FF2" w:rsidP="008B3517">
      <w:pPr>
        <w:rPr>
          <w:sz w:val="21"/>
          <w:szCs w:val="21"/>
          <w:lang w:eastAsia="pl-PL"/>
        </w:rPr>
      </w:pPr>
    </w:p>
    <w:p w14:paraId="05EF3ACC" w14:textId="35F71663" w:rsidR="004647DB" w:rsidRPr="00DA6925" w:rsidRDefault="008B3517" w:rsidP="008B3517">
      <w:pPr>
        <w:rPr>
          <w:sz w:val="21"/>
          <w:szCs w:val="21"/>
        </w:rPr>
      </w:pPr>
      <w:r w:rsidRPr="00DA6925">
        <w:rPr>
          <w:sz w:val="21"/>
          <w:szCs w:val="21"/>
          <w:lang w:eastAsia="pl-PL"/>
        </w:rPr>
        <w:t>RI.6220.</w:t>
      </w:r>
      <w:r w:rsidR="00542AB9" w:rsidRPr="00DA6925">
        <w:rPr>
          <w:sz w:val="21"/>
          <w:szCs w:val="21"/>
          <w:lang w:eastAsia="pl-PL"/>
        </w:rPr>
        <w:t>1.</w:t>
      </w:r>
      <w:r w:rsidR="00B77FFC" w:rsidRPr="00DA6925">
        <w:rPr>
          <w:sz w:val="21"/>
          <w:szCs w:val="21"/>
          <w:lang w:eastAsia="pl-PL"/>
        </w:rPr>
        <w:t>1</w:t>
      </w:r>
      <w:r w:rsidR="00542AB9" w:rsidRPr="00DA6925">
        <w:rPr>
          <w:sz w:val="21"/>
          <w:szCs w:val="21"/>
          <w:lang w:eastAsia="pl-PL"/>
        </w:rPr>
        <w:t>.202</w:t>
      </w:r>
      <w:r w:rsidR="00DA6925" w:rsidRPr="00DA6925">
        <w:rPr>
          <w:sz w:val="21"/>
          <w:szCs w:val="21"/>
          <w:lang w:eastAsia="pl-PL"/>
        </w:rPr>
        <w:t>2</w:t>
      </w:r>
      <w:r w:rsidRPr="00DA6925">
        <w:rPr>
          <w:sz w:val="21"/>
          <w:szCs w:val="21"/>
          <w:lang w:eastAsia="pl-PL"/>
        </w:rPr>
        <w:t xml:space="preserve">                                                                                 </w:t>
      </w:r>
      <w:r w:rsidR="004647DB" w:rsidRPr="00DA6925">
        <w:rPr>
          <w:sz w:val="21"/>
          <w:szCs w:val="21"/>
        </w:rPr>
        <w:t xml:space="preserve"> Iłowo-Osada, dnia</w:t>
      </w:r>
      <w:r w:rsidR="00CD2CB9">
        <w:rPr>
          <w:sz w:val="21"/>
          <w:szCs w:val="21"/>
        </w:rPr>
        <w:t xml:space="preserve"> </w:t>
      </w:r>
      <w:r w:rsidR="00373F7A">
        <w:rPr>
          <w:sz w:val="21"/>
          <w:szCs w:val="21"/>
        </w:rPr>
        <w:t>21</w:t>
      </w:r>
      <w:r w:rsidR="00BC0FE5">
        <w:rPr>
          <w:sz w:val="21"/>
          <w:szCs w:val="21"/>
        </w:rPr>
        <w:t xml:space="preserve"> września</w:t>
      </w:r>
      <w:r w:rsidR="00DA6925">
        <w:rPr>
          <w:sz w:val="21"/>
          <w:szCs w:val="21"/>
        </w:rPr>
        <w:t xml:space="preserve"> </w:t>
      </w:r>
      <w:r w:rsidR="007D76BA" w:rsidRPr="00DA6925">
        <w:rPr>
          <w:sz w:val="21"/>
          <w:szCs w:val="21"/>
        </w:rPr>
        <w:t>20</w:t>
      </w:r>
      <w:r w:rsidR="00542AB9" w:rsidRPr="00DA6925">
        <w:rPr>
          <w:sz w:val="21"/>
          <w:szCs w:val="21"/>
        </w:rPr>
        <w:t>2</w:t>
      </w:r>
      <w:r w:rsidR="00DA6925">
        <w:rPr>
          <w:sz w:val="21"/>
          <w:szCs w:val="21"/>
        </w:rPr>
        <w:t>2</w:t>
      </w:r>
      <w:r w:rsidR="004647DB" w:rsidRPr="00DA6925">
        <w:rPr>
          <w:sz w:val="21"/>
          <w:szCs w:val="21"/>
        </w:rPr>
        <w:t xml:space="preserve"> r. </w:t>
      </w:r>
    </w:p>
    <w:p w14:paraId="45AF6213" w14:textId="77777777" w:rsidR="004647DB" w:rsidRPr="00DA6925" w:rsidRDefault="004647DB" w:rsidP="00A51697">
      <w:pPr>
        <w:rPr>
          <w:sz w:val="21"/>
          <w:szCs w:val="21"/>
        </w:rPr>
      </w:pPr>
    </w:p>
    <w:p w14:paraId="3564FDFE" w14:textId="201D4DCA" w:rsidR="004647DB" w:rsidRPr="00DA6925" w:rsidRDefault="009C3500" w:rsidP="00634AD5">
      <w:pPr>
        <w:jc w:val="center"/>
        <w:rPr>
          <w:b/>
          <w:bCs/>
          <w:sz w:val="21"/>
          <w:szCs w:val="21"/>
        </w:rPr>
      </w:pPr>
      <w:r w:rsidRPr="00DA6925">
        <w:rPr>
          <w:b/>
          <w:bCs/>
          <w:sz w:val="21"/>
          <w:szCs w:val="21"/>
        </w:rPr>
        <w:t>OBWIESZCZENIE</w:t>
      </w:r>
    </w:p>
    <w:p w14:paraId="7E70D1AF" w14:textId="77777777" w:rsidR="004647DB" w:rsidRPr="00DA6925" w:rsidRDefault="004647DB" w:rsidP="00A51697">
      <w:pPr>
        <w:rPr>
          <w:sz w:val="21"/>
          <w:szCs w:val="21"/>
        </w:rPr>
      </w:pPr>
    </w:p>
    <w:p w14:paraId="492933AA" w14:textId="77777777" w:rsidR="004647DB" w:rsidRPr="00DA6925" w:rsidRDefault="004647DB" w:rsidP="00A51697">
      <w:pPr>
        <w:rPr>
          <w:sz w:val="21"/>
          <w:szCs w:val="21"/>
        </w:rPr>
      </w:pPr>
    </w:p>
    <w:p w14:paraId="280566B9" w14:textId="13E5B6BF" w:rsidR="00BC0FE5" w:rsidRDefault="00570A1E" w:rsidP="00373F7A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Zgodnie z art. 10 § 1</w:t>
      </w:r>
      <w:r w:rsidR="00BC0FE5">
        <w:rPr>
          <w:sz w:val="21"/>
          <w:szCs w:val="21"/>
        </w:rPr>
        <w:t xml:space="preserve"> i</w:t>
      </w:r>
      <w:r>
        <w:rPr>
          <w:sz w:val="21"/>
          <w:szCs w:val="21"/>
        </w:rPr>
        <w:t xml:space="preserve"> art. 49 ustawy z dnia 14 czerwca 1960</w:t>
      </w:r>
      <w:r w:rsidR="00CD2CB9">
        <w:rPr>
          <w:sz w:val="21"/>
          <w:szCs w:val="21"/>
        </w:rPr>
        <w:t xml:space="preserve"> </w:t>
      </w:r>
      <w:r>
        <w:rPr>
          <w:sz w:val="21"/>
          <w:szCs w:val="21"/>
        </w:rPr>
        <w:t>r. Kodeks postępowania</w:t>
      </w:r>
      <w:r w:rsidR="00BC0F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administracyjnego (Dz. U. z 2021 r., poz. 735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</w:t>
      </w:r>
      <w:r w:rsidR="0050455F">
        <w:rPr>
          <w:sz w:val="21"/>
          <w:szCs w:val="21"/>
        </w:rPr>
        <w:t>.</w:t>
      </w:r>
      <w:r w:rsidR="00BC0FE5">
        <w:rPr>
          <w:sz w:val="21"/>
          <w:szCs w:val="21"/>
        </w:rPr>
        <w:t xml:space="preserve">) </w:t>
      </w:r>
      <w:r>
        <w:rPr>
          <w:sz w:val="21"/>
          <w:szCs w:val="21"/>
        </w:rPr>
        <w:t>zawiadamia się strony</w:t>
      </w:r>
      <w:r w:rsidR="00F04C78">
        <w:rPr>
          <w:sz w:val="21"/>
          <w:szCs w:val="21"/>
        </w:rPr>
        <w:t xml:space="preserve"> postępowania </w:t>
      </w:r>
      <w:r>
        <w:rPr>
          <w:sz w:val="21"/>
          <w:szCs w:val="21"/>
        </w:rPr>
        <w:t>, że w dniu</w:t>
      </w:r>
      <w:r w:rsidR="00CD2CB9">
        <w:rPr>
          <w:sz w:val="21"/>
          <w:szCs w:val="21"/>
        </w:rPr>
        <w:t xml:space="preserve"> </w:t>
      </w:r>
      <w:r w:rsidR="00373F7A">
        <w:rPr>
          <w:sz w:val="21"/>
          <w:szCs w:val="21"/>
        </w:rPr>
        <w:t>21</w:t>
      </w:r>
      <w:r w:rsidR="00BC0FE5">
        <w:rPr>
          <w:sz w:val="21"/>
          <w:szCs w:val="21"/>
        </w:rPr>
        <w:t xml:space="preserve"> września</w:t>
      </w:r>
      <w:r w:rsidR="00CD2CB9">
        <w:rPr>
          <w:sz w:val="21"/>
          <w:szCs w:val="21"/>
        </w:rPr>
        <w:t xml:space="preserve"> 2022 roku</w:t>
      </w:r>
      <w:r>
        <w:rPr>
          <w:sz w:val="21"/>
          <w:szCs w:val="21"/>
        </w:rPr>
        <w:t xml:space="preserve"> </w:t>
      </w:r>
      <w:r w:rsidR="00BC0FE5">
        <w:rPr>
          <w:sz w:val="21"/>
          <w:szCs w:val="21"/>
        </w:rPr>
        <w:t xml:space="preserve">tut. organ </w:t>
      </w:r>
      <w:r w:rsidR="00373F7A">
        <w:rPr>
          <w:sz w:val="21"/>
          <w:szCs w:val="21"/>
        </w:rPr>
        <w:t>wydał decyzję o umorzeni</w:t>
      </w:r>
      <w:r w:rsidR="00406EAA">
        <w:rPr>
          <w:sz w:val="21"/>
          <w:szCs w:val="21"/>
        </w:rPr>
        <w:t>u</w:t>
      </w:r>
      <w:r w:rsidR="00373F7A">
        <w:rPr>
          <w:sz w:val="21"/>
          <w:szCs w:val="21"/>
        </w:rPr>
        <w:t xml:space="preserve"> postępowania w sprawie </w:t>
      </w:r>
      <w:r w:rsidR="00BC0FE5" w:rsidRPr="00BC0FE5">
        <w:rPr>
          <w:sz w:val="21"/>
          <w:szCs w:val="21"/>
        </w:rPr>
        <w:t>wydani</w:t>
      </w:r>
      <w:r w:rsidR="00373F7A">
        <w:rPr>
          <w:sz w:val="21"/>
          <w:szCs w:val="21"/>
        </w:rPr>
        <w:t>a</w:t>
      </w:r>
      <w:r w:rsidR="00BC0FE5" w:rsidRPr="00BC0FE5">
        <w:rPr>
          <w:sz w:val="21"/>
          <w:szCs w:val="21"/>
        </w:rPr>
        <w:t xml:space="preserve"> decyzji</w:t>
      </w:r>
      <w:r w:rsidR="00373F7A">
        <w:rPr>
          <w:sz w:val="21"/>
          <w:szCs w:val="21"/>
        </w:rPr>
        <w:br/>
      </w:r>
      <w:r w:rsidR="00BC0FE5" w:rsidRPr="00BC0FE5">
        <w:rPr>
          <w:sz w:val="21"/>
          <w:szCs w:val="21"/>
        </w:rPr>
        <w:t xml:space="preserve">o środowiskowych uwarunkowaniach realizacji przedsięwzięcia polegającego na: </w:t>
      </w:r>
      <w:r w:rsidR="00BC0FE5" w:rsidRPr="00BC0FE5">
        <w:rPr>
          <w:b/>
          <w:bCs/>
          <w:sz w:val="21"/>
          <w:szCs w:val="21"/>
        </w:rPr>
        <w:t>zmianie sposobu użytkowania dwóch wiat w celu budowy</w:t>
      </w:r>
      <w:r w:rsidR="00373F7A">
        <w:rPr>
          <w:b/>
          <w:bCs/>
          <w:sz w:val="21"/>
          <w:szCs w:val="21"/>
        </w:rPr>
        <w:t xml:space="preserve"> </w:t>
      </w:r>
      <w:r w:rsidR="00BC0FE5" w:rsidRPr="00BC0FE5">
        <w:rPr>
          <w:b/>
          <w:bCs/>
          <w:sz w:val="21"/>
          <w:szCs w:val="21"/>
        </w:rPr>
        <w:t xml:space="preserve">i eksploatacji instalacji do produkcji </w:t>
      </w:r>
      <w:proofErr w:type="spellStart"/>
      <w:r w:rsidR="00BC0FE5" w:rsidRPr="00BC0FE5">
        <w:rPr>
          <w:b/>
          <w:bCs/>
          <w:sz w:val="21"/>
          <w:szCs w:val="21"/>
        </w:rPr>
        <w:t>pelletu</w:t>
      </w:r>
      <w:proofErr w:type="spellEnd"/>
      <w:r w:rsidR="00BC0FE5" w:rsidRPr="00BC0FE5">
        <w:rPr>
          <w:b/>
          <w:bCs/>
          <w:sz w:val="21"/>
          <w:szCs w:val="21"/>
        </w:rPr>
        <w:t xml:space="preserve"> opałowego</w:t>
      </w:r>
      <w:r w:rsidR="00373F7A">
        <w:rPr>
          <w:b/>
          <w:bCs/>
          <w:sz w:val="21"/>
          <w:szCs w:val="21"/>
        </w:rPr>
        <w:br/>
      </w:r>
      <w:r w:rsidR="00BC0FE5" w:rsidRPr="00BC0FE5">
        <w:rPr>
          <w:b/>
          <w:bCs/>
          <w:sz w:val="21"/>
          <w:szCs w:val="21"/>
        </w:rPr>
        <w:t>z trocin na terenie działki nr 1215</w:t>
      </w:r>
      <w:r w:rsidR="00373F7A">
        <w:rPr>
          <w:b/>
          <w:bCs/>
          <w:sz w:val="21"/>
          <w:szCs w:val="21"/>
        </w:rPr>
        <w:t xml:space="preserve"> </w:t>
      </w:r>
      <w:r w:rsidR="00BC0FE5" w:rsidRPr="00BC0FE5">
        <w:rPr>
          <w:b/>
          <w:bCs/>
          <w:sz w:val="21"/>
          <w:szCs w:val="21"/>
        </w:rPr>
        <w:t>w miejscowości Iłowo-Wieś, gmina Iłowo-Osada, powiat działdowski, województwo warmińsko-mazurskie</w:t>
      </w:r>
      <w:r w:rsidR="00373F7A">
        <w:rPr>
          <w:b/>
          <w:bCs/>
          <w:sz w:val="21"/>
          <w:szCs w:val="21"/>
        </w:rPr>
        <w:t>.</w:t>
      </w:r>
      <w:r w:rsidR="00BC0FE5" w:rsidRPr="00BC0FE5">
        <w:rPr>
          <w:b/>
          <w:bCs/>
          <w:sz w:val="21"/>
          <w:szCs w:val="21"/>
        </w:rPr>
        <w:t xml:space="preserve"> </w:t>
      </w:r>
    </w:p>
    <w:p w14:paraId="429F7191" w14:textId="0918B508" w:rsidR="00373F7A" w:rsidRPr="00373F7A" w:rsidRDefault="00373F7A" w:rsidP="00373F7A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373F7A">
        <w:rPr>
          <w:sz w:val="21"/>
          <w:szCs w:val="21"/>
        </w:rPr>
        <w:t xml:space="preserve">ismem z dnia </w:t>
      </w:r>
      <w:r>
        <w:rPr>
          <w:sz w:val="21"/>
          <w:szCs w:val="21"/>
        </w:rPr>
        <w:t>16 września 2022</w:t>
      </w:r>
      <w:r w:rsidRPr="00373F7A">
        <w:rPr>
          <w:sz w:val="21"/>
          <w:szCs w:val="21"/>
        </w:rPr>
        <w:t xml:space="preserve"> r. pełnomocnik Inwestora wniósł o wycofanie  wniosku o wydanie decyzji o środowiskowych uwarunkowaniach realizacji</w:t>
      </w:r>
      <w:r>
        <w:rPr>
          <w:sz w:val="21"/>
          <w:szCs w:val="21"/>
        </w:rPr>
        <w:t xml:space="preserve"> ww.</w:t>
      </w:r>
      <w:r w:rsidRPr="00373F7A">
        <w:rPr>
          <w:sz w:val="21"/>
          <w:szCs w:val="21"/>
        </w:rPr>
        <w:t xml:space="preserve"> przedsięwzięcia. </w:t>
      </w:r>
    </w:p>
    <w:p w14:paraId="79D48F14" w14:textId="35CF6D5F" w:rsidR="00373F7A" w:rsidRPr="00373F7A" w:rsidRDefault="00373F7A" w:rsidP="00373F7A">
      <w:pPr>
        <w:spacing w:line="360" w:lineRule="auto"/>
        <w:ind w:firstLine="708"/>
        <w:jc w:val="both"/>
        <w:rPr>
          <w:iCs/>
          <w:sz w:val="21"/>
          <w:szCs w:val="21"/>
        </w:rPr>
      </w:pPr>
      <w:r w:rsidRPr="00373F7A">
        <w:rPr>
          <w:iCs/>
          <w:sz w:val="21"/>
          <w:szCs w:val="21"/>
        </w:rPr>
        <w:t>Zgodnie z art. 105 § 1 Kodeksu postępowania administracyjnego, gdy postępowanie</w:t>
      </w:r>
      <w:r w:rsidRPr="00373F7A">
        <w:rPr>
          <w:iCs/>
          <w:sz w:val="21"/>
          <w:szCs w:val="21"/>
        </w:rPr>
        <w:br/>
        <w:t>z jakiejkolwiek przyczyny stało się bezprzedmiotowe, organ administracji publicznej wydaje decyzję</w:t>
      </w:r>
      <w:r>
        <w:rPr>
          <w:iCs/>
          <w:sz w:val="21"/>
          <w:szCs w:val="21"/>
        </w:rPr>
        <w:br/>
      </w:r>
      <w:r w:rsidRPr="00373F7A">
        <w:rPr>
          <w:iCs/>
          <w:sz w:val="21"/>
          <w:szCs w:val="21"/>
        </w:rPr>
        <w:t xml:space="preserve">o umorzeniu postępowania. </w:t>
      </w:r>
    </w:p>
    <w:p w14:paraId="064A2B16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Zgodnie z art. 10 § 1 ustawy Kodeks postępowania administracyjnego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E42DEFF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Stronami w powyższym postępowaniu zgodnie z art. 74 ust. 3a ustawy z dnia 3 października 2008 r. o udostępnianiu informacji o środowisku i jego ochronie, udziale społeczeństwa w ochronie środowiska oraz o ocenach oddziaływania na środowisko (Dz. U. z 2022 r., poz. 1029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 są: wnioskodawca oraz podmiot, któremu przysługuje prawo rzeczowe do nieruchomości znajdującej się w obszarze, na który będzie oddziaływać przedsięwzięcie w wariancie zaproponowanym przez wnioskodawcę, z zastrzeżeniem art. 81 ust. 1 ww. ustawy. </w:t>
      </w:r>
    </w:p>
    <w:p w14:paraId="3671980E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Łącznie występuje ponad 10 stron postępowania, w związku z czym, zgodnie z art. 74 ust. 3 cytowanej ustawy, stosuje się art. 49 Kpa </w:t>
      </w:r>
      <w:r>
        <w:rPr>
          <w:rStyle w:val="alb"/>
          <w:sz w:val="21"/>
          <w:szCs w:val="21"/>
        </w:rPr>
        <w:t>§ 1. </w:t>
      </w:r>
      <w:r>
        <w:rPr>
          <w:sz w:val="21"/>
          <w:szCs w:val="21"/>
        </w:rPr>
        <w:t>Jeżeli przepis szczególny tak stanowi, zawiadomienie stron</w:t>
      </w:r>
      <w:r>
        <w:rPr>
          <w:sz w:val="21"/>
          <w:szCs w:val="21"/>
        </w:rPr>
        <w:br/>
        <w:t>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EE32C80" w14:textId="77777777" w:rsidR="00570A1E" w:rsidRDefault="00570A1E" w:rsidP="00570A1E">
      <w:pPr>
        <w:spacing w:line="360" w:lineRule="auto"/>
        <w:jc w:val="both"/>
        <w:rPr>
          <w:sz w:val="21"/>
          <w:szCs w:val="21"/>
        </w:rPr>
      </w:pPr>
      <w:r>
        <w:rPr>
          <w:rStyle w:val="alb"/>
          <w:sz w:val="21"/>
          <w:szCs w:val="21"/>
        </w:rPr>
        <w:t xml:space="preserve">§  2.  </w:t>
      </w:r>
      <w:r>
        <w:rPr>
          <w:sz w:val="21"/>
          <w:szCs w:val="21"/>
        </w:rPr>
        <w:t>Dzień, w którym nastąpiło publiczne obwieszczenie, inne publiczne ogłoszenie lub udostępnienie pisma w Biuletynie Informacji Publicznej wskazuje się w treści tego obwieszczenia, ogłoszenia lub</w:t>
      </w:r>
      <w:r>
        <w:rPr>
          <w:sz w:val="21"/>
          <w:szCs w:val="21"/>
        </w:rPr>
        <w:br/>
        <w:t>w Biuletynie Informacji Publicznej. Zawiadomienie uważa się za dokonane po upływie czternastu dni od dnia, w którym nastąpiło publiczne obwieszczenie, inne publiczne ogłoszenie lub udostępnienie pisma</w:t>
      </w:r>
      <w:r>
        <w:rPr>
          <w:sz w:val="21"/>
          <w:szCs w:val="21"/>
        </w:rPr>
        <w:br/>
        <w:t>w Biuletynie Informacji Publicznej.</w:t>
      </w:r>
    </w:p>
    <w:p w14:paraId="2C2EF50E" w14:textId="7E903E25" w:rsidR="00570A1E" w:rsidRPr="00CD2CB9" w:rsidRDefault="00570A1E" w:rsidP="00570A1E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  <w:r w:rsidRPr="00CD2CB9">
        <w:rPr>
          <w:b/>
          <w:bCs/>
          <w:sz w:val="21"/>
          <w:szCs w:val="21"/>
        </w:rPr>
        <w:lastRenderedPageBreak/>
        <w:t xml:space="preserve">Niniejsze obwieszczenie podaje się do publicznej wiadomości poprzez zamieszczenie na tablicy ogłoszeń w siedzibie Urzędu Gminy w Iłowie-Osadzie, w Biuletynie Informacji Publicznej Gminy Iłowo-Osada w dniu </w:t>
      </w:r>
      <w:r w:rsidR="00373F7A">
        <w:rPr>
          <w:b/>
          <w:bCs/>
          <w:sz w:val="21"/>
          <w:szCs w:val="21"/>
        </w:rPr>
        <w:t>21</w:t>
      </w:r>
      <w:r w:rsidR="00D877AB" w:rsidRPr="00F04A9F">
        <w:rPr>
          <w:b/>
          <w:bCs/>
          <w:sz w:val="21"/>
          <w:szCs w:val="21"/>
        </w:rPr>
        <w:t xml:space="preserve"> września </w:t>
      </w:r>
      <w:r w:rsidRPr="00F04A9F">
        <w:rPr>
          <w:b/>
          <w:bCs/>
          <w:sz w:val="21"/>
          <w:szCs w:val="21"/>
        </w:rPr>
        <w:t>2022 r.</w:t>
      </w:r>
      <w:r w:rsidRPr="00CD2CB9">
        <w:rPr>
          <w:b/>
          <w:bCs/>
          <w:sz w:val="21"/>
          <w:szCs w:val="21"/>
        </w:rPr>
        <w:t xml:space="preserve"> oraz na tablicy ogłoszeń w Sołectwie Iłowo-Wieś oraz</w:t>
      </w:r>
      <w:r w:rsidRPr="00CD2CB9">
        <w:rPr>
          <w:b/>
          <w:bCs/>
          <w:sz w:val="21"/>
          <w:szCs w:val="21"/>
        </w:rPr>
        <w:br/>
        <w:t>w Sołectwie Iłowo-Osada.</w:t>
      </w:r>
    </w:p>
    <w:p w14:paraId="5D9D0EE4" w14:textId="02AB3BB2" w:rsidR="004647DB" w:rsidRPr="00DA6925" w:rsidRDefault="004647DB" w:rsidP="00FA715B">
      <w:pPr>
        <w:spacing w:line="360" w:lineRule="auto"/>
        <w:rPr>
          <w:sz w:val="21"/>
          <w:szCs w:val="21"/>
          <w:u w:val="single"/>
        </w:rPr>
      </w:pPr>
    </w:p>
    <w:p w14:paraId="7E1DC88B" w14:textId="77777777" w:rsidR="00F32909" w:rsidRPr="00DA6925" w:rsidRDefault="00F32909" w:rsidP="00FA715B">
      <w:pPr>
        <w:spacing w:line="360" w:lineRule="auto"/>
        <w:rPr>
          <w:sz w:val="21"/>
          <w:szCs w:val="21"/>
          <w:u w:val="single"/>
        </w:rPr>
      </w:pPr>
    </w:p>
    <w:p w14:paraId="3793D2AF" w14:textId="77777777" w:rsidR="00C36C49" w:rsidRPr="00DA6925" w:rsidRDefault="005B1FF2" w:rsidP="00C36C49">
      <w:pPr>
        <w:rPr>
          <w:sz w:val="21"/>
          <w:szCs w:val="21"/>
        </w:rPr>
      </w:pP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="00C36C49" w:rsidRPr="00DA6925">
        <w:rPr>
          <w:sz w:val="21"/>
          <w:szCs w:val="21"/>
        </w:rPr>
        <w:t xml:space="preserve">           Z up. WÓJTA</w:t>
      </w:r>
    </w:p>
    <w:p w14:paraId="3D0652A0" w14:textId="77777777" w:rsidR="00C36C49" w:rsidRPr="00DA6925" w:rsidRDefault="00C36C49" w:rsidP="00C36C49">
      <w:pPr>
        <w:rPr>
          <w:sz w:val="21"/>
          <w:szCs w:val="21"/>
        </w:rPr>
      </w:pP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  <w:t xml:space="preserve">   /-/ mgr </w:t>
      </w:r>
      <w:r>
        <w:rPr>
          <w:sz w:val="21"/>
          <w:szCs w:val="21"/>
        </w:rPr>
        <w:t xml:space="preserve">Anna </w:t>
      </w:r>
      <w:proofErr w:type="spellStart"/>
      <w:r>
        <w:rPr>
          <w:sz w:val="21"/>
          <w:szCs w:val="21"/>
        </w:rPr>
        <w:t>Rycombel</w:t>
      </w:r>
      <w:proofErr w:type="spellEnd"/>
    </w:p>
    <w:p w14:paraId="369C8FCE" w14:textId="77777777" w:rsidR="00C36C49" w:rsidRPr="00DA6925" w:rsidRDefault="00C36C49" w:rsidP="00C36C49">
      <w:pPr>
        <w:rPr>
          <w:sz w:val="21"/>
          <w:szCs w:val="21"/>
        </w:rPr>
      </w:pP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  <w:t xml:space="preserve">            Kierownik Referatu Inwestycji </w:t>
      </w:r>
    </w:p>
    <w:p w14:paraId="2F4596D9" w14:textId="77777777" w:rsidR="00C36C49" w:rsidRPr="00DA6925" w:rsidRDefault="00C36C49" w:rsidP="00C36C49">
      <w:pPr>
        <w:rPr>
          <w:sz w:val="21"/>
          <w:szCs w:val="21"/>
        </w:rPr>
      </w:pP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  <w:t xml:space="preserve">         Rozwoju i Zamówień </w:t>
      </w:r>
      <w:r>
        <w:rPr>
          <w:sz w:val="21"/>
          <w:szCs w:val="21"/>
        </w:rPr>
        <w:t>P</w:t>
      </w:r>
      <w:r w:rsidRPr="00DA6925">
        <w:rPr>
          <w:sz w:val="21"/>
          <w:szCs w:val="21"/>
        </w:rPr>
        <w:t>ublicznych</w:t>
      </w:r>
    </w:p>
    <w:p w14:paraId="434E0C60" w14:textId="1BB8C17A" w:rsidR="005B1FF2" w:rsidRPr="00DA6925" w:rsidRDefault="005B1FF2" w:rsidP="00C36C49">
      <w:pPr>
        <w:ind w:left="5664" w:firstLine="708"/>
        <w:rPr>
          <w:sz w:val="21"/>
          <w:szCs w:val="21"/>
        </w:rPr>
      </w:pPr>
    </w:p>
    <w:sectPr w:rsidR="005B1FF2" w:rsidRPr="00DA6925" w:rsidSect="007D76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288"/>
    <w:multiLevelType w:val="hybridMultilevel"/>
    <w:tmpl w:val="B270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B"/>
    <w:rsid w:val="00001AF1"/>
    <w:rsid w:val="000227CB"/>
    <w:rsid w:val="0005125D"/>
    <w:rsid w:val="00056353"/>
    <w:rsid w:val="00097D83"/>
    <w:rsid w:val="000B2815"/>
    <w:rsid w:val="000F753B"/>
    <w:rsid w:val="00103433"/>
    <w:rsid w:val="001B0B83"/>
    <w:rsid w:val="001C01A3"/>
    <w:rsid w:val="0026717C"/>
    <w:rsid w:val="00270187"/>
    <w:rsid w:val="0027182C"/>
    <w:rsid w:val="002A471B"/>
    <w:rsid w:val="002B52DF"/>
    <w:rsid w:val="002E357D"/>
    <w:rsid w:val="002F5C4C"/>
    <w:rsid w:val="002F7768"/>
    <w:rsid w:val="00373F7A"/>
    <w:rsid w:val="003A1605"/>
    <w:rsid w:val="003C2F1B"/>
    <w:rsid w:val="003C3257"/>
    <w:rsid w:val="00406EAA"/>
    <w:rsid w:val="0043009E"/>
    <w:rsid w:val="004647DB"/>
    <w:rsid w:val="0050455F"/>
    <w:rsid w:val="00542AB9"/>
    <w:rsid w:val="00556DA5"/>
    <w:rsid w:val="00570A1E"/>
    <w:rsid w:val="00570C4F"/>
    <w:rsid w:val="005769CC"/>
    <w:rsid w:val="005A1AF8"/>
    <w:rsid w:val="005A1D47"/>
    <w:rsid w:val="005B1FF2"/>
    <w:rsid w:val="005C1582"/>
    <w:rsid w:val="005D135B"/>
    <w:rsid w:val="005D42F5"/>
    <w:rsid w:val="006007B4"/>
    <w:rsid w:val="00634AD5"/>
    <w:rsid w:val="0072180B"/>
    <w:rsid w:val="0073436D"/>
    <w:rsid w:val="007D76BA"/>
    <w:rsid w:val="0082096F"/>
    <w:rsid w:val="008B3517"/>
    <w:rsid w:val="008C0541"/>
    <w:rsid w:val="009710FF"/>
    <w:rsid w:val="0098182C"/>
    <w:rsid w:val="009C3500"/>
    <w:rsid w:val="009E35A1"/>
    <w:rsid w:val="00A21BAF"/>
    <w:rsid w:val="00A51697"/>
    <w:rsid w:val="00A54DA7"/>
    <w:rsid w:val="00B20604"/>
    <w:rsid w:val="00B36E7C"/>
    <w:rsid w:val="00B77FFC"/>
    <w:rsid w:val="00BA3693"/>
    <w:rsid w:val="00BC0FE5"/>
    <w:rsid w:val="00BD1495"/>
    <w:rsid w:val="00C20987"/>
    <w:rsid w:val="00C36C49"/>
    <w:rsid w:val="00C423CE"/>
    <w:rsid w:val="00CD2CB9"/>
    <w:rsid w:val="00CF5191"/>
    <w:rsid w:val="00D877AB"/>
    <w:rsid w:val="00DA6925"/>
    <w:rsid w:val="00E03918"/>
    <w:rsid w:val="00E40A78"/>
    <w:rsid w:val="00E5502E"/>
    <w:rsid w:val="00E72D3E"/>
    <w:rsid w:val="00E7633A"/>
    <w:rsid w:val="00F04A9F"/>
    <w:rsid w:val="00F04C78"/>
    <w:rsid w:val="00F32909"/>
    <w:rsid w:val="00F40012"/>
    <w:rsid w:val="00FA715B"/>
    <w:rsid w:val="00FD7330"/>
    <w:rsid w:val="00FE3B0A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837C"/>
  <w15:docId w15:val="{A3DA5872-045E-4DF6-86C9-D29042F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69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uiPriority w:val="99"/>
    <w:rsid w:val="008B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Iłowo-Osada, dnia 21 lutego 2017 r</vt:lpstr>
    </vt:vector>
  </TitlesOfParts>
  <Company>gmina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Iłowo-Osada, dnia 21 lutego 2017 r</dc:title>
  <dc:subject/>
  <dc:creator>Monika Wasilewska-Śliwińska</dc:creator>
  <cp:keywords/>
  <dc:description/>
  <cp:lastModifiedBy>Marta Sztando</cp:lastModifiedBy>
  <cp:revision>21</cp:revision>
  <cp:lastPrinted>2021-03-17T08:21:00Z</cp:lastPrinted>
  <dcterms:created xsi:type="dcterms:W3CDTF">2021-03-17T12:44:00Z</dcterms:created>
  <dcterms:modified xsi:type="dcterms:W3CDTF">2022-09-21T09:13:00Z</dcterms:modified>
</cp:coreProperties>
</file>