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EC86A" w14:textId="7943570A" w:rsidR="005B1FF2" w:rsidRPr="00DA6925" w:rsidRDefault="00DA6925" w:rsidP="008B3517">
      <w:pPr>
        <w:rPr>
          <w:sz w:val="21"/>
          <w:szCs w:val="21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FF2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="005B1FF2" w:rsidRPr="00DA6925">
        <w:rPr>
          <w:sz w:val="21"/>
          <w:szCs w:val="21"/>
          <w:lang w:eastAsia="pl-PL"/>
        </w:rPr>
        <w:t>WÓJT GMINY</w:t>
      </w:r>
    </w:p>
    <w:p w14:paraId="74FE3655" w14:textId="471854D0" w:rsidR="005B1FF2" w:rsidRPr="00DA6925" w:rsidRDefault="00DA6925" w:rsidP="008B3517">
      <w:pPr>
        <w:rPr>
          <w:sz w:val="21"/>
          <w:szCs w:val="21"/>
          <w:lang w:eastAsia="pl-PL"/>
        </w:rPr>
      </w:pPr>
      <w:r w:rsidRPr="00DA6925">
        <w:rPr>
          <w:sz w:val="21"/>
          <w:szCs w:val="21"/>
          <w:lang w:eastAsia="pl-PL"/>
        </w:rPr>
        <w:t xml:space="preserve">  </w:t>
      </w:r>
      <w:r w:rsidR="005B1FF2" w:rsidRPr="00DA6925">
        <w:rPr>
          <w:sz w:val="21"/>
          <w:szCs w:val="21"/>
          <w:lang w:eastAsia="pl-PL"/>
        </w:rPr>
        <w:t>IŁOWO-OSADA</w:t>
      </w:r>
    </w:p>
    <w:p w14:paraId="4D5D2902" w14:textId="77777777" w:rsidR="005B1FF2" w:rsidRPr="00DA6925" w:rsidRDefault="005B1FF2" w:rsidP="008B3517">
      <w:pPr>
        <w:rPr>
          <w:sz w:val="21"/>
          <w:szCs w:val="21"/>
          <w:lang w:eastAsia="pl-PL"/>
        </w:rPr>
      </w:pPr>
    </w:p>
    <w:p w14:paraId="05EF3ACC" w14:textId="23FDC6EF" w:rsidR="004647DB" w:rsidRPr="00DA6925" w:rsidRDefault="008B3517" w:rsidP="008B3517">
      <w:pPr>
        <w:rPr>
          <w:sz w:val="21"/>
          <w:szCs w:val="21"/>
        </w:rPr>
      </w:pPr>
      <w:r w:rsidRPr="00DA6925">
        <w:rPr>
          <w:sz w:val="21"/>
          <w:szCs w:val="21"/>
          <w:lang w:eastAsia="pl-PL"/>
        </w:rPr>
        <w:t>RI.6220.</w:t>
      </w:r>
      <w:r w:rsidR="00542AB9" w:rsidRPr="00DA6925">
        <w:rPr>
          <w:sz w:val="21"/>
          <w:szCs w:val="21"/>
          <w:lang w:eastAsia="pl-PL"/>
        </w:rPr>
        <w:t>1.</w:t>
      </w:r>
      <w:r w:rsidR="00B77FFC" w:rsidRPr="00DA6925">
        <w:rPr>
          <w:sz w:val="21"/>
          <w:szCs w:val="21"/>
          <w:lang w:eastAsia="pl-PL"/>
        </w:rPr>
        <w:t>1</w:t>
      </w:r>
      <w:r w:rsidR="00542AB9" w:rsidRPr="00DA6925">
        <w:rPr>
          <w:sz w:val="21"/>
          <w:szCs w:val="21"/>
          <w:lang w:eastAsia="pl-PL"/>
        </w:rPr>
        <w:t>.202</w:t>
      </w:r>
      <w:r w:rsidR="00DA6925" w:rsidRPr="00DA6925">
        <w:rPr>
          <w:sz w:val="21"/>
          <w:szCs w:val="21"/>
          <w:lang w:eastAsia="pl-PL"/>
        </w:rPr>
        <w:t>2</w:t>
      </w:r>
      <w:r w:rsidRPr="00DA6925">
        <w:rPr>
          <w:sz w:val="21"/>
          <w:szCs w:val="21"/>
          <w:lang w:eastAsia="pl-PL"/>
        </w:rPr>
        <w:t xml:space="preserve">                                                                                 </w:t>
      </w:r>
      <w:r w:rsidR="004647DB" w:rsidRPr="00DA6925">
        <w:rPr>
          <w:sz w:val="21"/>
          <w:szCs w:val="21"/>
        </w:rPr>
        <w:t xml:space="preserve"> </w:t>
      </w:r>
      <w:r w:rsidR="00DA6925">
        <w:rPr>
          <w:sz w:val="21"/>
          <w:szCs w:val="21"/>
        </w:rPr>
        <w:t xml:space="preserve">  </w:t>
      </w:r>
      <w:r w:rsidR="004647DB" w:rsidRPr="00DA6925">
        <w:rPr>
          <w:sz w:val="21"/>
          <w:szCs w:val="21"/>
        </w:rPr>
        <w:t>Iłowo-Osada, dnia</w:t>
      </w:r>
      <w:r w:rsidR="00CD2CB9">
        <w:rPr>
          <w:sz w:val="21"/>
          <w:szCs w:val="21"/>
        </w:rPr>
        <w:t xml:space="preserve"> </w:t>
      </w:r>
      <w:r w:rsidR="00BC0FE5">
        <w:rPr>
          <w:sz w:val="21"/>
          <w:szCs w:val="21"/>
        </w:rPr>
        <w:t>7 września</w:t>
      </w:r>
      <w:r w:rsidR="00DA6925">
        <w:rPr>
          <w:sz w:val="21"/>
          <w:szCs w:val="21"/>
        </w:rPr>
        <w:t xml:space="preserve"> </w:t>
      </w:r>
      <w:r w:rsidR="007D76BA" w:rsidRPr="00DA6925">
        <w:rPr>
          <w:sz w:val="21"/>
          <w:szCs w:val="21"/>
        </w:rPr>
        <w:t>20</w:t>
      </w:r>
      <w:r w:rsidR="00542AB9" w:rsidRPr="00DA6925">
        <w:rPr>
          <w:sz w:val="21"/>
          <w:szCs w:val="21"/>
        </w:rPr>
        <w:t>2</w:t>
      </w:r>
      <w:r w:rsidR="00DA6925">
        <w:rPr>
          <w:sz w:val="21"/>
          <w:szCs w:val="21"/>
        </w:rPr>
        <w:t>2</w:t>
      </w:r>
      <w:r w:rsidR="004647DB" w:rsidRPr="00DA6925">
        <w:rPr>
          <w:sz w:val="21"/>
          <w:szCs w:val="21"/>
        </w:rPr>
        <w:t xml:space="preserve"> r. </w:t>
      </w:r>
    </w:p>
    <w:p w14:paraId="45AF6213" w14:textId="77777777" w:rsidR="004647DB" w:rsidRPr="00DA6925" w:rsidRDefault="004647DB" w:rsidP="00A51697">
      <w:pPr>
        <w:rPr>
          <w:sz w:val="21"/>
          <w:szCs w:val="21"/>
        </w:rPr>
      </w:pPr>
    </w:p>
    <w:p w14:paraId="3564FDFE" w14:textId="201D4DCA" w:rsidR="004647DB" w:rsidRPr="00DA6925" w:rsidRDefault="009C3500" w:rsidP="00634AD5">
      <w:pPr>
        <w:jc w:val="center"/>
        <w:rPr>
          <w:b/>
          <w:bCs/>
          <w:sz w:val="21"/>
          <w:szCs w:val="21"/>
        </w:rPr>
      </w:pPr>
      <w:r w:rsidRPr="00DA6925">
        <w:rPr>
          <w:b/>
          <w:bCs/>
          <w:sz w:val="21"/>
          <w:szCs w:val="21"/>
        </w:rPr>
        <w:t>OBWIESZCZENIE</w:t>
      </w:r>
    </w:p>
    <w:p w14:paraId="7E70D1AF" w14:textId="77777777" w:rsidR="004647DB" w:rsidRPr="00DA6925" w:rsidRDefault="004647DB" w:rsidP="00A51697">
      <w:pPr>
        <w:rPr>
          <w:sz w:val="21"/>
          <w:szCs w:val="21"/>
        </w:rPr>
      </w:pPr>
    </w:p>
    <w:p w14:paraId="492933AA" w14:textId="77777777" w:rsidR="004647DB" w:rsidRPr="00DA6925" w:rsidRDefault="004647DB" w:rsidP="00A51697">
      <w:pPr>
        <w:rPr>
          <w:sz w:val="21"/>
          <w:szCs w:val="21"/>
        </w:rPr>
      </w:pPr>
    </w:p>
    <w:p w14:paraId="280566B9" w14:textId="226D5468" w:rsidR="00BC0FE5" w:rsidRPr="00BC0FE5" w:rsidRDefault="00570A1E" w:rsidP="00BC0FE5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Zgodnie z art. 10 § 1</w:t>
      </w:r>
      <w:r w:rsidR="00BC0FE5">
        <w:rPr>
          <w:sz w:val="21"/>
          <w:szCs w:val="21"/>
        </w:rPr>
        <w:t xml:space="preserve"> i</w:t>
      </w:r>
      <w:r>
        <w:rPr>
          <w:sz w:val="21"/>
          <w:szCs w:val="21"/>
        </w:rPr>
        <w:t xml:space="preserve"> art. 49 ustawy z dnia 14 czerwca 1960</w:t>
      </w:r>
      <w:r w:rsidR="00CD2CB9">
        <w:rPr>
          <w:sz w:val="21"/>
          <w:szCs w:val="21"/>
        </w:rPr>
        <w:t xml:space="preserve"> </w:t>
      </w:r>
      <w:r>
        <w:rPr>
          <w:sz w:val="21"/>
          <w:szCs w:val="21"/>
        </w:rPr>
        <w:t>r. Kodeks postępowania</w:t>
      </w:r>
      <w:r w:rsidR="00BC0FE5">
        <w:rPr>
          <w:sz w:val="21"/>
          <w:szCs w:val="21"/>
        </w:rPr>
        <w:t xml:space="preserve"> </w:t>
      </w:r>
      <w:r>
        <w:rPr>
          <w:sz w:val="21"/>
          <w:szCs w:val="21"/>
        </w:rPr>
        <w:t>administracyjnego (Dz. U. z 2021 r., poz. 735 z późn. zm</w:t>
      </w:r>
      <w:r w:rsidR="00BC0FE5">
        <w:rPr>
          <w:sz w:val="21"/>
          <w:szCs w:val="21"/>
        </w:rPr>
        <w:t xml:space="preserve">) </w:t>
      </w:r>
      <w:r>
        <w:rPr>
          <w:sz w:val="21"/>
          <w:szCs w:val="21"/>
        </w:rPr>
        <w:t>zawiadamia się strony</w:t>
      </w:r>
      <w:r w:rsidR="00F04C78">
        <w:rPr>
          <w:sz w:val="21"/>
          <w:szCs w:val="21"/>
        </w:rPr>
        <w:t xml:space="preserve"> postępowania </w:t>
      </w:r>
      <w:r>
        <w:rPr>
          <w:sz w:val="21"/>
          <w:szCs w:val="21"/>
        </w:rPr>
        <w:t>, że w dniu</w:t>
      </w:r>
      <w:r w:rsidR="00CD2CB9">
        <w:rPr>
          <w:sz w:val="21"/>
          <w:szCs w:val="21"/>
        </w:rPr>
        <w:t xml:space="preserve"> </w:t>
      </w:r>
      <w:r w:rsidR="00BC0FE5">
        <w:rPr>
          <w:sz w:val="21"/>
          <w:szCs w:val="21"/>
        </w:rPr>
        <w:t>7 września</w:t>
      </w:r>
      <w:r w:rsidR="00CD2CB9">
        <w:rPr>
          <w:sz w:val="21"/>
          <w:szCs w:val="21"/>
        </w:rPr>
        <w:t xml:space="preserve"> 2022 roku</w:t>
      </w:r>
      <w:r>
        <w:rPr>
          <w:sz w:val="21"/>
          <w:szCs w:val="21"/>
        </w:rPr>
        <w:t xml:space="preserve"> </w:t>
      </w:r>
      <w:r w:rsidR="00BC0FE5">
        <w:rPr>
          <w:sz w:val="21"/>
          <w:szCs w:val="21"/>
        </w:rPr>
        <w:t xml:space="preserve">tut. organ wezwał Inwestora </w:t>
      </w:r>
      <w:r w:rsidR="00BC0FE5" w:rsidRPr="00BC0FE5">
        <w:rPr>
          <w:sz w:val="21"/>
          <w:szCs w:val="21"/>
        </w:rPr>
        <w:t>do uzupełnienia braków we wniosku z dnia 6 czerwca 2022 r. (data wpływu do tut. urzędu 11 lipca 2022 r.) o wydanie decyzji</w:t>
      </w:r>
      <w:r w:rsidR="00BC0FE5">
        <w:rPr>
          <w:sz w:val="21"/>
          <w:szCs w:val="21"/>
        </w:rPr>
        <w:t xml:space="preserve"> </w:t>
      </w:r>
      <w:r w:rsidR="00BC0FE5" w:rsidRPr="00BC0FE5">
        <w:rPr>
          <w:sz w:val="21"/>
          <w:szCs w:val="21"/>
        </w:rPr>
        <w:t xml:space="preserve">o środowiskowych uwarunkowaniach realizacji przedsięwzięcia polegającego na: </w:t>
      </w:r>
      <w:r w:rsidR="00BC0FE5" w:rsidRPr="00BC0FE5">
        <w:rPr>
          <w:b/>
          <w:bCs/>
          <w:sz w:val="21"/>
          <w:szCs w:val="21"/>
        </w:rPr>
        <w:t>zmianie sposobu użytkowania dwóch wiat w celu budowy</w:t>
      </w:r>
      <w:r w:rsidR="00BC0FE5">
        <w:rPr>
          <w:b/>
          <w:bCs/>
          <w:sz w:val="21"/>
          <w:szCs w:val="21"/>
        </w:rPr>
        <w:br/>
      </w:r>
      <w:r w:rsidR="00BC0FE5" w:rsidRPr="00BC0FE5">
        <w:rPr>
          <w:b/>
          <w:bCs/>
          <w:sz w:val="21"/>
          <w:szCs w:val="21"/>
        </w:rPr>
        <w:t>i eksploatacji instalacji do produkcji pelletu opałowego z trocin na terenie działki nr 1215</w:t>
      </w:r>
      <w:r w:rsidR="00BC0FE5">
        <w:rPr>
          <w:b/>
          <w:bCs/>
          <w:sz w:val="21"/>
          <w:szCs w:val="21"/>
        </w:rPr>
        <w:br/>
      </w:r>
      <w:r w:rsidR="00BC0FE5" w:rsidRPr="00BC0FE5">
        <w:rPr>
          <w:b/>
          <w:bCs/>
          <w:sz w:val="21"/>
          <w:szCs w:val="21"/>
        </w:rPr>
        <w:t xml:space="preserve">w miejscowości Iłowo-Wieś, gmina Iłowo-Osada, powiat działdowski, województwo warmińsko-mazurskie </w:t>
      </w:r>
      <w:r w:rsidR="00BC0FE5" w:rsidRPr="00BC0FE5">
        <w:rPr>
          <w:sz w:val="21"/>
          <w:szCs w:val="21"/>
        </w:rPr>
        <w:t xml:space="preserve">w zakresie: przedłożenia raportu o oddziaływaniu przedsięwzięcia na środowisko </w:t>
      </w:r>
      <w:bookmarkStart w:id="0" w:name="_Hlk113351236"/>
      <w:r w:rsidR="00BC0FE5" w:rsidRPr="00BC0FE5">
        <w:rPr>
          <w:sz w:val="21"/>
          <w:szCs w:val="21"/>
        </w:rPr>
        <w:t>(zgodnie z art. 74</w:t>
      </w:r>
      <w:r w:rsidR="00BC0FE5">
        <w:rPr>
          <w:sz w:val="21"/>
          <w:szCs w:val="21"/>
        </w:rPr>
        <w:t xml:space="preserve"> </w:t>
      </w:r>
      <w:r w:rsidR="00BC0FE5" w:rsidRPr="00BC0FE5">
        <w:rPr>
          <w:sz w:val="21"/>
          <w:szCs w:val="21"/>
        </w:rPr>
        <w:t>ust. 1 pkt 1) ustawy z dnia 3 października 2008 r. o udostępnianiu informacji o środowisku</w:t>
      </w:r>
      <w:r w:rsidR="00BC0FE5" w:rsidRPr="00BC0FE5">
        <w:rPr>
          <w:sz w:val="21"/>
          <w:szCs w:val="21"/>
        </w:rPr>
        <w:br/>
        <w:t>i jego ochronie, udziale społeczeństwa w ochronie środowiska oraz o ocenach oddziaływania na środowisko)</w:t>
      </w:r>
      <w:bookmarkEnd w:id="0"/>
      <w:r w:rsidR="00BC0FE5" w:rsidRPr="00BC0FE5">
        <w:rPr>
          <w:sz w:val="21"/>
          <w:szCs w:val="21"/>
        </w:rPr>
        <w:t xml:space="preserve">  lub</w:t>
      </w:r>
      <w:r w:rsidR="00BC0FE5">
        <w:rPr>
          <w:sz w:val="21"/>
          <w:szCs w:val="21"/>
        </w:rPr>
        <w:t xml:space="preserve"> </w:t>
      </w:r>
      <w:r w:rsidR="00BC0FE5" w:rsidRPr="00BC0FE5">
        <w:rPr>
          <w:sz w:val="21"/>
          <w:szCs w:val="21"/>
        </w:rPr>
        <w:t>przedłożenia wraz z niezbędnymi załącznikami wniosku o ustalenie zakresu raportu w trybie</w:t>
      </w:r>
      <w:r w:rsidR="00BC0FE5" w:rsidRPr="00BC0FE5">
        <w:rPr>
          <w:sz w:val="21"/>
          <w:szCs w:val="21"/>
        </w:rPr>
        <w:br/>
        <w:t>art. 69 (zgodnie z art. 74 ust. 1 pkt 1) ustawy z dnia 3 października 2008 r. o udostępnianiu informacji</w:t>
      </w:r>
      <w:r w:rsidR="00BC0FE5">
        <w:rPr>
          <w:sz w:val="21"/>
          <w:szCs w:val="21"/>
        </w:rPr>
        <w:br/>
      </w:r>
      <w:r w:rsidR="00BC0FE5" w:rsidRPr="00BC0FE5">
        <w:rPr>
          <w:sz w:val="21"/>
          <w:szCs w:val="21"/>
        </w:rPr>
        <w:t>o środowisku i jego ochronie, udziale społeczeństwa w ochronie środowiska oraz</w:t>
      </w:r>
      <w:r w:rsidR="00BC0FE5">
        <w:rPr>
          <w:sz w:val="21"/>
          <w:szCs w:val="21"/>
        </w:rPr>
        <w:t xml:space="preserve"> </w:t>
      </w:r>
      <w:r w:rsidR="00BC0FE5" w:rsidRPr="00BC0FE5">
        <w:rPr>
          <w:sz w:val="21"/>
          <w:szCs w:val="21"/>
        </w:rPr>
        <w:t xml:space="preserve">o ocenach oddziaływania na środowisko). </w:t>
      </w:r>
      <w:r w:rsidR="00D877AB">
        <w:rPr>
          <w:sz w:val="21"/>
          <w:szCs w:val="21"/>
        </w:rPr>
        <w:t>U</w:t>
      </w:r>
      <w:r w:rsidR="00BC0FE5" w:rsidRPr="00BC0FE5">
        <w:rPr>
          <w:sz w:val="21"/>
          <w:szCs w:val="21"/>
        </w:rPr>
        <w:t xml:space="preserve">zupełnienia wniosku </w:t>
      </w:r>
      <w:r w:rsidR="00D877AB">
        <w:rPr>
          <w:sz w:val="21"/>
          <w:szCs w:val="21"/>
        </w:rPr>
        <w:t xml:space="preserve">należy dokonać w terminie </w:t>
      </w:r>
      <w:r w:rsidR="00BC0FE5" w:rsidRPr="00F04A9F">
        <w:rPr>
          <w:sz w:val="21"/>
          <w:szCs w:val="21"/>
        </w:rPr>
        <w:t>30</w:t>
      </w:r>
      <w:r w:rsidR="00BC0FE5" w:rsidRPr="00BC0FE5">
        <w:rPr>
          <w:sz w:val="21"/>
          <w:szCs w:val="21"/>
        </w:rPr>
        <w:t xml:space="preserve"> dni od daty doręczenia wezwania.</w:t>
      </w:r>
      <w:r w:rsidR="00D877AB">
        <w:rPr>
          <w:sz w:val="21"/>
          <w:szCs w:val="21"/>
        </w:rPr>
        <w:t xml:space="preserve"> </w:t>
      </w:r>
      <w:r w:rsidR="00BC0FE5" w:rsidRPr="00BC0FE5">
        <w:rPr>
          <w:sz w:val="21"/>
          <w:szCs w:val="21"/>
        </w:rPr>
        <w:t>Nieusunięcie braków w wyznaczonym terminie spowoduje pozostawienie wniosku bez rozpoznania.</w:t>
      </w:r>
    </w:p>
    <w:p w14:paraId="4FDF6A90" w14:textId="60406896" w:rsidR="00BC0FE5" w:rsidRPr="00BC0FE5" w:rsidRDefault="00BC0FE5" w:rsidP="00BC0FE5">
      <w:pPr>
        <w:spacing w:line="360" w:lineRule="auto"/>
        <w:ind w:firstLine="708"/>
        <w:jc w:val="both"/>
        <w:rPr>
          <w:sz w:val="21"/>
          <w:szCs w:val="21"/>
        </w:rPr>
      </w:pPr>
      <w:r w:rsidRPr="00BC0FE5">
        <w:rPr>
          <w:sz w:val="21"/>
          <w:szCs w:val="21"/>
        </w:rPr>
        <w:t>Pismem znak: WOOŚ.4220.527.2022.MG.1 z dnia 2 września 2022 r. Regionalny Dyrektor Ochrony Środowiska w Olsztynie wskazał na konieczność ponownego przeanalizowania dokonanej kwalifikacji przedsięwzięcia zgodnie z rozporządzeniem Rady Ministrów z dnia 10 września 2019 roku w sprawie przedsięwzięć mogących znacząco oddziaływać na środowisko (Dz. U. z 2019 r.,</w:t>
      </w:r>
      <w:r>
        <w:rPr>
          <w:sz w:val="21"/>
          <w:szCs w:val="21"/>
        </w:rPr>
        <w:t xml:space="preserve"> </w:t>
      </w:r>
      <w:r w:rsidRPr="00BC0FE5">
        <w:rPr>
          <w:sz w:val="21"/>
          <w:szCs w:val="21"/>
        </w:rPr>
        <w:t>poz. 1839) pod kątem jego kwalifikacji do przedsięwzięć mogących zawsze znacząco oddziaływać na środowisko. Po ponownej weryfikacji przedłożonej przez inwestora dokumentacji tut. organ przychyl</w:t>
      </w:r>
      <w:r w:rsidR="00D877AB">
        <w:rPr>
          <w:sz w:val="21"/>
          <w:szCs w:val="21"/>
        </w:rPr>
        <w:t>ił</w:t>
      </w:r>
      <w:r w:rsidRPr="00BC0FE5">
        <w:rPr>
          <w:sz w:val="21"/>
          <w:szCs w:val="21"/>
        </w:rPr>
        <w:t xml:space="preserve"> się do twierdzenia powyższego organu o niewłaściwej kwalifikacji przedsięwzięcia. Przedmiotowe przedsięwzięcie powinno być zakwalifikowane jako przedsięwzięcie mogące zawsze znacząco oddziaływać na środowisko, zgodnie</w:t>
      </w:r>
      <w:r w:rsidR="00D877AB">
        <w:rPr>
          <w:sz w:val="21"/>
          <w:szCs w:val="21"/>
        </w:rPr>
        <w:br/>
      </w:r>
      <w:r w:rsidRPr="00BC0FE5">
        <w:rPr>
          <w:sz w:val="21"/>
          <w:szCs w:val="21"/>
        </w:rPr>
        <w:t xml:space="preserve">z </w:t>
      </w:r>
      <w:bookmarkStart w:id="1" w:name="_Hlk109051677"/>
      <w:r w:rsidRPr="00BC0FE5">
        <w:rPr>
          <w:sz w:val="21"/>
          <w:szCs w:val="21"/>
        </w:rPr>
        <w:t xml:space="preserve">§ 2 ust. 1 pkt 47 </w:t>
      </w:r>
      <w:bookmarkEnd w:id="1"/>
      <w:r w:rsidRPr="00BC0FE5">
        <w:rPr>
          <w:sz w:val="21"/>
          <w:szCs w:val="21"/>
        </w:rPr>
        <w:t>ww. Rozporządzenia.</w:t>
      </w:r>
      <w:bookmarkStart w:id="2" w:name="_Hlk113358322"/>
      <w:r w:rsidRPr="00BC0FE5">
        <w:rPr>
          <w:sz w:val="21"/>
          <w:szCs w:val="21"/>
        </w:rPr>
        <w:t xml:space="preserve"> </w:t>
      </w:r>
      <w:r w:rsidRPr="00BC0FE5">
        <w:rPr>
          <w:bCs/>
          <w:sz w:val="21"/>
          <w:szCs w:val="21"/>
        </w:rPr>
        <w:t xml:space="preserve"> </w:t>
      </w:r>
    </w:p>
    <w:bookmarkEnd w:id="2"/>
    <w:p w14:paraId="4907FF83" w14:textId="39443038" w:rsidR="00BC0FE5" w:rsidRPr="00BC0FE5" w:rsidRDefault="00BC0FE5" w:rsidP="00BC0FE5">
      <w:pPr>
        <w:spacing w:line="360" w:lineRule="auto"/>
        <w:ind w:firstLine="708"/>
        <w:jc w:val="both"/>
        <w:rPr>
          <w:sz w:val="21"/>
          <w:szCs w:val="21"/>
        </w:rPr>
      </w:pPr>
      <w:r w:rsidRPr="00BC0FE5">
        <w:rPr>
          <w:sz w:val="21"/>
          <w:szCs w:val="21"/>
        </w:rPr>
        <w:t>Zgodnie z art. 74 ust. 1 pkt 1)</w:t>
      </w:r>
      <w:r w:rsidR="005A1AF8" w:rsidRPr="005A1AF8">
        <w:rPr>
          <w:rFonts w:eastAsiaTheme="minorHAnsi" w:cstheme="minorBidi"/>
          <w:sz w:val="22"/>
          <w:szCs w:val="22"/>
        </w:rPr>
        <w:t xml:space="preserve"> </w:t>
      </w:r>
      <w:r w:rsidR="005A1AF8" w:rsidRPr="005A1AF8">
        <w:rPr>
          <w:sz w:val="21"/>
          <w:szCs w:val="21"/>
        </w:rPr>
        <w:t>ustawy z dnia 3 października 2008 r. o udostępnianiu informacji</w:t>
      </w:r>
      <w:r w:rsidR="005A1AF8">
        <w:rPr>
          <w:sz w:val="21"/>
          <w:szCs w:val="21"/>
        </w:rPr>
        <w:br/>
      </w:r>
      <w:r w:rsidR="005A1AF8" w:rsidRPr="005A1AF8">
        <w:rPr>
          <w:sz w:val="21"/>
          <w:szCs w:val="21"/>
        </w:rPr>
        <w:t>o środowisku</w:t>
      </w:r>
      <w:r w:rsidR="005A1AF8">
        <w:rPr>
          <w:sz w:val="21"/>
          <w:szCs w:val="21"/>
        </w:rPr>
        <w:t xml:space="preserve"> </w:t>
      </w:r>
      <w:r w:rsidR="005A1AF8" w:rsidRPr="005A1AF8">
        <w:rPr>
          <w:sz w:val="21"/>
          <w:szCs w:val="21"/>
        </w:rPr>
        <w:t>i jego ochronie, udziale społeczeństwa w ochronie środowiska oraz o ocenach oddziaływania na środowisko</w:t>
      </w:r>
      <w:r w:rsidRPr="00BC0FE5">
        <w:rPr>
          <w:sz w:val="21"/>
          <w:szCs w:val="21"/>
        </w:rPr>
        <w:t xml:space="preserve"> do wniosku o wydanie decyzji o środowiskowych uwarunkowaniach należy dołączyć</w:t>
      </w:r>
      <w:r w:rsidR="005A1AF8">
        <w:rPr>
          <w:sz w:val="21"/>
          <w:szCs w:val="21"/>
        </w:rPr>
        <w:br/>
      </w:r>
      <w:r w:rsidRPr="00BC0FE5">
        <w:rPr>
          <w:sz w:val="21"/>
          <w:szCs w:val="21"/>
        </w:rPr>
        <w:t xml:space="preserve">w przypadku przedsięwzięć </w:t>
      </w:r>
      <w:r w:rsidRPr="00BC0FE5">
        <w:rPr>
          <w:sz w:val="21"/>
          <w:szCs w:val="21"/>
          <w:u w:val="single"/>
        </w:rPr>
        <w:t>mogących zawsze znacząco oddziaływać na środowisko</w:t>
      </w:r>
      <w:r w:rsidRPr="00BC0FE5">
        <w:rPr>
          <w:sz w:val="21"/>
          <w:szCs w:val="21"/>
        </w:rPr>
        <w:t xml:space="preserve"> </w:t>
      </w:r>
      <w:r w:rsidR="005A1AF8">
        <w:rPr>
          <w:sz w:val="21"/>
          <w:szCs w:val="21"/>
        </w:rPr>
        <w:t>–</w:t>
      </w:r>
      <w:r w:rsidRPr="00BC0FE5">
        <w:rPr>
          <w:sz w:val="21"/>
          <w:szCs w:val="21"/>
        </w:rPr>
        <w:t xml:space="preserve"> raport</w:t>
      </w:r>
      <w:r w:rsidR="005A1AF8">
        <w:rPr>
          <w:sz w:val="21"/>
          <w:szCs w:val="21"/>
        </w:rPr>
        <w:br/>
      </w:r>
      <w:r w:rsidRPr="00BC0FE5">
        <w:rPr>
          <w:sz w:val="21"/>
          <w:szCs w:val="21"/>
        </w:rPr>
        <w:t>o oddziaływaniu przedsięwzięcia na środowisko, a w przypadku gdy wnioskodawca wystąpił o ustalenie zakresu raportu w trybie art. 69 - kartę informacyjną przedsięwzięcia.</w:t>
      </w:r>
    </w:p>
    <w:p w14:paraId="52E21F54" w14:textId="77777777" w:rsidR="00BC0FE5" w:rsidRPr="00BC0FE5" w:rsidRDefault="00BC0FE5" w:rsidP="00BC0FE5">
      <w:pPr>
        <w:spacing w:line="360" w:lineRule="auto"/>
        <w:ind w:firstLine="708"/>
        <w:jc w:val="both"/>
        <w:rPr>
          <w:sz w:val="21"/>
          <w:szCs w:val="21"/>
        </w:rPr>
      </w:pPr>
      <w:r w:rsidRPr="00BC0FE5">
        <w:rPr>
          <w:sz w:val="21"/>
          <w:szCs w:val="21"/>
        </w:rPr>
        <w:t xml:space="preserve">Jednocześnie informuję, że tut. organ wystąpił do organów współdziałających o wycofanie wniosków znak: RI.6220.1.1.2022 z dnia 23 sierpnia 2022 r. o wyrażenie opinii w przedmiocie konieczności przeprowadzenia oceny oddziaływania przedsięwzięcia na środowisko przedmiotowej inwestycji.   </w:t>
      </w:r>
    </w:p>
    <w:p w14:paraId="5845BC00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Organem właściwym do wydania wnioskowanej decyzji o środowiskowych uwarunkowaniach jest Wójt Gminy Iłowo-Osada.</w:t>
      </w:r>
    </w:p>
    <w:p w14:paraId="064A2B16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>Zgodnie z art. 10 § 1 ustawy Kodeks postępowania administracyjnego organy administracji publicznej obowiązane są zapewnić stronom czynny udział w każdym stadium postępowania, a przed wydaniem decyzji umożliwić im wypowiedzenie się co do zebranych dowodów i materiałów oraz zgłoszonych żądań.</w:t>
      </w:r>
    </w:p>
    <w:p w14:paraId="0E42DEFF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Stronami w powyższym postępowaniu zgodnie z art. 74 ust. 3a ustawy z dnia 3 października 2008 r. o udostępnianiu informacji o środowisku i jego ochronie, udziale społeczeństwa w ochronie środowiska oraz o ocenach oddziaływania na środowisko (Dz. U. z 2022 r., poz. 1029 z późn. zm.) są: wnioskodawca oraz podmiot, któremu przysługuje prawo rzeczowe do nieruchomości znajdującej się w obszarze, na który będzie oddziaływać przedsięwzięcie w wariancie zaproponowanym przez wnioskodawcę, z zastrzeżeniem art. 81 ust. 1 ww. ustawy. </w:t>
      </w:r>
    </w:p>
    <w:p w14:paraId="3671980E" w14:textId="77777777" w:rsidR="00570A1E" w:rsidRDefault="00570A1E" w:rsidP="00570A1E">
      <w:pPr>
        <w:spacing w:line="360" w:lineRule="auto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Łącznie występuje ponad 10 stron postępowania, w związku z czym, zgodnie z art. 74 ust. 3 cytowanej ustawy, stosuje się art. 49 Kpa </w:t>
      </w:r>
      <w:r>
        <w:rPr>
          <w:rStyle w:val="alb"/>
          <w:sz w:val="21"/>
          <w:szCs w:val="21"/>
        </w:rPr>
        <w:t>§ 1. </w:t>
      </w:r>
      <w:r>
        <w:rPr>
          <w:sz w:val="21"/>
          <w:szCs w:val="21"/>
        </w:rPr>
        <w:t>Jeżeli przepis szczególny tak stanowi, zawiadomienie stron</w:t>
      </w:r>
      <w:r>
        <w:rPr>
          <w:sz w:val="21"/>
          <w:szCs w:val="21"/>
        </w:rPr>
        <w:br/>
        <w:t>o decyzjach i innych czynnościach organu administracji publicznej może nastąpić w formie publicznego obwieszczenia, w innej formie publicznego ogłoszenia zwyczajowo przyjętej w danej miejscowości lub przez udostępnienie pisma w Biuletynie Informacji Publicznej na stronie podmiotowej właściwego organu administracji publicznej.</w:t>
      </w:r>
    </w:p>
    <w:p w14:paraId="3EE32C80" w14:textId="77777777" w:rsidR="00570A1E" w:rsidRDefault="00570A1E" w:rsidP="00570A1E">
      <w:pPr>
        <w:spacing w:line="360" w:lineRule="auto"/>
        <w:jc w:val="both"/>
        <w:rPr>
          <w:sz w:val="21"/>
          <w:szCs w:val="21"/>
        </w:rPr>
      </w:pPr>
      <w:r>
        <w:rPr>
          <w:rStyle w:val="alb"/>
          <w:sz w:val="21"/>
          <w:szCs w:val="21"/>
        </w:rPr>
        <w:t xml:space="preserve">§  2.  </w:t>
      </w:r>
      <w:r>
        <w:rPr>
          <w:sz w:val="21"/>
          <w:szCs w:val="21"/>
        </w:rPr>
        <w:t>Dzień, w którym nastąpiło publiczne obwieszczenie, inne publiczne ogłoszenie lub udostępnienie pisma w Biuletynie Informacji Publicznej wskazuje się w treści tego obwieszczenia, ogłoszenia lub</w:t>
      </w:r>
      <w:r>
        <w:rPr>
          <w:sz w:val="21"/>
          <w:szCs w:val="21"/>
        </w:rPr>
        <w:br/>
        <w:t>w Biuletynie Informacji Publicznej. Zawiadomienie uważa się za dokonane po upływie czternastu dni od dnia, w którym nastąpiło publiczne obwieszczenie, inne publiczne ogłoszenie lub udostępnienie pisma</w:t>
      </w:r>
      <w:r>
        <w:rPr>
          <w:sz w:val="21"/>
          <w:szCs w:val="21"/>
        </w:rPr>
        <w:br/>
        <w:t>w Biuletynie Informacji Publicznej.</w:t>
      </w:r>
    </w:p>
    <w:p w14:paraId="2C2EF50E" w14:textId="33E01F94" w:rsidR="00570A1E" w:rsidRPr="00CD2CB9" w:rsidRDefault="00570A1E" w:rsidP="00570A1E">
      <w:pPr>
        <w:spacing w:line="360" w:lineRule="auto"/>
        <w:ind w:firstLine="708"/>
        <w:jc w:val="both"/>
        <w:rPr>
          <w:b/>
          <w:bCs/>
          <w:sz w:val="21"/>
          <w:szCs w:val="21"/>
        </w:rPr>
      </w:pPr>
      <w:r w:rsidRPr="00CD2CB9">
        <w:rPr>
          <w:b/>
          <w:bCs/>
          <w:sz w:val="21"/>
          <w:szCs w:val="21"/>
        </w:rPr>
        <w:t xml:space="preserve">Niniejsze obwieszczenie podaje się do publicznej wiadomości poprzez zamieszczenie na tablicy ogłoszeń w siedzibie Urzędu Gminy w Iłowie-Osadzie, w Biuletynie Informacji Publicznej Gminy Iłowo-Osada w dniu </w:t>
      </w:r>
      <w:r w:rsidR="00D877AB" w:rsidRPr="00F04A9F">
        <w:rPr>
          <w:b/>
          <w:bCs/>
          <w:sz w:val="21"/>
          <w:szCs w:val="21"/>
        </w:rPr>
        <w:t xml:space="preserve">7 września </w:t>
      </w:r>
      <w:r w:rsidRPr="00F04A9F">
        <w:rPr>
          <w:b/>
          <w:bCs/>
          <w:sz w:val="21"/>
          <w:szCs w:val="21"/>
        </w:rPr>
        <w:t>2022 r.</w:t>
      </w:r>
      <w:r w:rsidRPr="00CD2CB9">
        <w:rPr>
          <w:b/>
          <w:bCs/>
          <w:sz w:val="21"/>
          <w:szCs w:val="21"/>
        </w:rPr>
        <w:t xml:space="preserve"> oraz na tablicy ogłoszeń w Sołectwie Iłowo-Wieś oraz</w:t>
      </w:r>
      <w:r w:rsidRPr="00CD2CB9">
        <w:rPr>
          <w:b/>
          <w:bCs/>
          <w:sz w:val="21"/>
          <w:szCs w:val="21"/>
        </w:rPr>
        <w:br/>
        <w:t>w Sołectwie Iłowo-Osada.</w:t>
      </w:r>
    </w:p>
    <w:p w14:paraId="5D9D0EE4" w14:textId="02AB3BB2" w:rsidR="004647DB" w:rsidRPr="00DA6925" w:rsidRDefault="004647DB" w:rsidP="00FA715B">
      <w:pPr>
        <w:spacing w:line="360" w:lineRule="auto"/>
        <w:rPr>
          <w:sz w:val="21"/>
          <w:szCs w:val="21"/>
          <w:u w:val="single"/>
        </w:rPr>
      </w:pPr>
    </w:p>
    <w:p w14:paraId="7E1DC88B" w14:textId="77777777" w:rsidR="00F32909" w:rsidRPr="00DA6925" w:rsidRDefault="00F32909" w:rsidP="00FA715B">
      <w:pPr>
        <w:spacing w:line="360" w:lineRule="auto"/>
        <w:rPr>
          <w:sz w:val="21"/>
          <w:szCs w:val="21"/>
          <w:u w:val="single"/>
        </w:rPr>
      </w:pPr>
    </w:p>
    <w:p w14:paraId="7CFF3DB2" w14:textId="6FFB7D55" w:rsidR="00C423CE" w:rsidRPr="00C423CE" w:rsidRDefault="005B1FF2" w:rsidP="00C423CE">
      <w:pPr>
        <w:ind w:left="5664" w:firstLine="708"/>
        <w:rPr>
          <w:sz w:val="21"/>
          <w:szCs w:val="21"/>
        </w:rPr>
      </w:pP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Pr="00DA6925">
        <w:rPr>
          <w:sz w:val="21"/>
          <w:szCs w:val="21"/>
        </w:rPr>
        <w:tab/>
      </w:r>
      <w:r w:rsidR="00C423CE">
        <w:rPr>
          <w:sz w:val="21"/>
          <w:szCs w:val="21"/>
        </w:rPr>
        <w:t xml:space="preserve"> </w:t>
      </w:r>
      <w:r w:rsidR="00C423CE" w:rsidRPr="00C423CE">
        <w:rPr>
          <w:sz w:val="21"/>
          <w:szCs w:val="21"/>
        </w:rPr>
        <w:t>Z up. WÓJTA</w:t>
      </w:r>
    </w:p>
    <w:p w14:paraId="66EEC561" w14:textId="77777777" w:rsidR="00C423CE" w:rsidRPr="00C423CE" w:rsidRDefault="00C423CE" w:rsidP="00C423CE">
      <w:pPr>
        <w:rPr>
          <w:sz w:val="21"/>
          <w:szCs w:val="21"/>
        </w:rPr>
      </w:pP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  <w:t xml:space="preserve">   /-/ mgr Mirosława Tyszko</w:t>
      </w:r>
    </w:p>
    <w:p w14:paraId="434E0C60" w14:textId="711713D8" w:rsidR="005B1FF2" w:rsidRPr="00DA6925" w:rsidRDefault="00C423CE" w:rsidP="00C423CE">
      <w:pPr>
        <w:rPr>
          <w:sz w:val="21"/>
          <w:szCs w:val="21"/>
        </w:rPr>
      </w:pP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</w:r>
      <w:r w:rsidRPr="00C423CE">
        <w:rPr>
          <w:sz w:val="21"/>
          <w:szCs w:val="21"/>
        </w:rPr>
        <w:tab/>
        <w:t xml:space="preserve">                          Sekretarz Gminy</w:t>
      </w:r>
    </w:p>
    <w:sectPr w:rsidR="005B1FF2" w:rsidRPr="00DA6925" w:rsidSect="007D76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288"/>
    <w:multiLevelType w:val="hybridMultilevel"/>
    <w:tmpl w:val="B270F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299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5B"/>
    <w:rsid w:val="00001AF1"/>
    <w:rsid w:val="000227CB"/>
    <w:rsid w:val="0005125D"/>
    <w:rsid w:val="00056353"/>
    <w:rsid w:val="00097D83"/>
    <w:rsid w:val="000B2815"/>
    <w:rsid w:val="000F753B"/>
    <w:rsid w:val="00103433"/>
    <w:rsid w:val="001B0B83"/>
    <w:rsid w:val="001C01A3"/>
    <w:rsid w:val="0026717C"/>
    <w:rsid w:val="00270187"/>
    <w:rsid w:val="0027182C"/>
    <w:rsid w:val="002A471B"/>
    <w:rsid w:val="002B52DF"/>
    <w:rsid w:val="002E357D"/>
    <w:rsid w:val="002F5C4C"/>
    <w:rsid w:val="002F7768"/>
    <w:rsid w:val="003A1605"/>
    <w:rsid w:val="003C2F1B"/>
    <w:rsid w:val="003C3257"/>
    <w:rsid w:val="0043009E"/>
    <w:rsid w:val="004647DB"/>
    <w:rsid w:val="00542AB9"/>
    <w:rsid w:val="00556DA5"/>
    <w:rsid w:val="00570A1E"/>
    <w:rsid w:val="00570C4F"/>
    <w:rsid w:val="005769CC"/>
    <w:rsid w:val="005A1AF8"/>
    <w:rsid w:val="005A1D47"/>
    <w:rsid w:val="005B1FF2"/>
    <w:rsid w:val="005C1582"/>
    <w:rsid w:val="005D135B"/>
    <w:rsid w:val="005D42F5"/>
    <w:rsid w:val="006007B4"/>
    <w:rsid w:val="00634AD5"/>
    <w:rsid w:val="0072180B"/>
    <w:rsid w:val="0073436D"/>
    <w:rsid w:val="007D76BA"/>
    <w:rsid w:val="0082096F"/>
    <w:rsid w:val="008B3517"/>
    <w:rsid w:val="008C0541"/>
    <w:rsid w:val="009710FF"/>
    <w:rsid w:val="0098182C"/>
    <w:rsid w:val="009C3500"/>
    <w:rsid w:val="009E35A1"/>
    <w:rsid w:val="00A21BAF"/>
    <w:rsid w:val="00A51697"/>
    <w:rsid w:val="00A54DA7"/>
    <w:rsid w:val="00B20604"/>
    <w:rsid w:val="00B36E7C"/>
    <w:rsid w:val="00B77FFC"/>
    <w:rsid w:val="00BA3693"/>
    <w:rsid w:val="00BC0FE5"/>
    <w:rsid w:val="00BD1495"/>
    <w:rsid w:val="00C20987"/>
    <w:rsid w:val="00C423CE"/>
    <w:rsid w:val="00CD2CB9"/>
    <w:rsid w:val="00CF5191"/>
    <w:rsid w:val="00D877AB"/>
    <w:rsid w:val="00DA6925"/>
    <w:rsid w:val="00E03918"/>
    <w:rsid w:val="00E40A78"/>
    <w:rsid w:val="00E5502E"/>
    <w:rsid w:val="00E72D3E"/>
    <w:rsid w:val="00E7633A"/>
    <w:rsid w:val="00F04A9F"/>
    <w:rsid w:val="00F04C78"/>
    <w:rsid w:val="00F32909"/>
    <w:rsid w:val="00F40012"/>
    <w:rsid w:val="00FA715B"/>
    <w:rsid w:val="00FD7330"/>
    <w:rsid w:val="00FE3B0A"/>
    <w:rsid w:val="00FF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EC837C"/>
  <w15:docId w15:val="{A3DA5872-045E-4DF6-86C9-D29042F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1697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uiPriority w:val="99"/>
    <w:rsid w:val="008B35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801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Iłowo-Osada, dnia 21 lutego 2017 r</vt:lpstr>
    </vt:vector>
  </TitlesOfParts>
  <Company>gmina</Company>
  <LinksUpToDate>false</LinksUpToDate>
  <CharactersWithSpaces>5599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Iłowo-Osada, dnia 21 lutego 2017 r</dc:title>
  <dc:subject/>
  <dc:creator>Monika Wasilewska-Śliwińska</dc:creator>
  <cp:keywords/>
  <dc:description/>
  <cp:lastModifiedBy>Marta Sztando</cp:lastModifiedBy>
  <cp:revision>17</cp:revision>
  <cp:lastPrinted>2021-03-17T08:21:00Z</cp:lastPrinted>
  <dcterms:created xsi:type="dcterms:W3CDTF">2021-03-17T12:44:00Z</dcterms:created>
  <dcterms:modified xsi:type="dcterms:W3CDTF">2022-09-07T12:03:00Z</dcterms:modified>
</cp:coreProperties>
</file>