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08" w:rsidRDefault="00971608">
      <w:pPr>
        <w:spacing w:before="146" w:after="0"/>
        <w:jc w:val="center"/>
      </w:pPr>
      <w:r>
        <w:rPr>
          <w:b/>
          <w:bCs/>
          <w:color w:val="000000"/>
          <w:sz w:val="36"/>
          <w:szCs w:val="36"/>
        </w:rPr>
        <w:t>Uchwała Nr XLIII/256/18</w:t>
      </w:r>
    </w:p>
    <w:p w:rsidR="00971608" w:rsidRDefault="00971608">
      <w:pPr>
        <w:spacing w:after="0"/>
        <w:jc w:val="center"/>
      </w:pPr>
      <w:r>
        <w:rPr>
          <w:b/>
          <w:bCs/>
          <w:color w:val="000000"/>
          <w:sz w:val="36"/>
          <w:szCs w:val="36"/>
        </w:rPr>
        <w:t>Rady Gminy Iłowo-Osada</w:t>
      </w:r>
    </w:p>
    <w:p w:rsidR="00971608" w:rsidRDefault="00971608">
      <w:pPr>
        <w:spacing w:before="80" w:after="0"/>
        <w:jc w:val="center"/>
      </w:pPr>
      <w:r>
        <w:rPr>
          <w:color w:val="000000"/>
          <w:sz w:val="30"/>
          <w:szCs w:val="30"/>
        </w:rPr>
        <w:t>z dnia 02 lutego 2018 r.</w:t>
      </w:r>
    </w:p>
    <w:p w:rsidR="00971608" w:rsidRDefault="00971608" w:rsidP="00BB0C9C">
      <w:pPr>
        <w:spacing w:before="80" w:after="0"/>
        <w:jc w:val="both"/>
      </w:pPr>
      <w:r w:rsidRPr="00F15E06">
        <w:rPr>
          <w:b/>
          <w:bCs/>
          <w:color w:val="000000"/>
          <w:sz w:val="30"/>
          <w:szCs w:val="30"/>
        </w:rPr>
        <w:t xml:space="preserve">w sprawie określenia zasad udzielania dotacji celowej z budżetu Gminy </w:t>
      </w:r>
      <w:r>
        <w:rPr>
          <w:b/>
          <w:bCs/>
          <w:color w:val="000000"/>
          <w:sz w:val="30"/>
          <w:szCs w:val="30"/>
        </w:rPr>
        <w:t>Iłowo-Osada</w:t>
      </w:r>
      <w:r w:rsidRPr="00F15E06">
        <w:rPr>
          <w:b/>
          <w:bCs/>
          <w:color w:val="000000"/>
          <w:sz w:val="30"/>
          <w:szCs w:val="30"/>
        </w:rPr>
        <w:t xml:space="preserve"> na zadania służące ochronie powietrza, polegające na wymianie źródeł ogrzewania węglowego na </w:t>
      </w:r>
      <w:r>
        <w:rPr>
          <w:b/>
          <w:bCs/>
          <w:color w:val="000000"/>
          <w:sz w:val="30"/>
          <w:szCs w:val="30"/>
        </w:rPr>
        <w:t>pro</w:t>
      </w:r>
      <w:r w:rsidRPr="00F15E06">
        <w:rPr>
          <w:b/>
          <w:bCs/>
          <w:color w:val="000000"/>
          <w:sz w:val="30"/>
          <w:szCs w:val="30"/>
        </w:rPr>
        <w:t>ekologiczne</w:t>
      </w:r>
      <w:r>
        <w:rPr>
          <w:b/>
          <w:bCs/>
          <w:color w:val="000000"/>
          <w:sz w:val="30"/>
          <w:szCs w:val="30"/>
        </w:rPr>
        <w:t xml:space="preserve"> w budynkach mieszkalnych położonych </w:t>
      </w:r>
      <w:r w:rsidRPr="00F15E06">
        <w:rPr>
          <w:b/>
          <w:bCs/>
          <w:color w:val="000000"/>
          <w:sz w:val="30"/>
          <w:szCs w:val="30"/>
        </w:rPr>
        <w:t xml:space="preserve">na terenie Gminy </w:t>
      </w:r>
      <w:r>
        <w:rPr>
          <w:b/>
          <w:bCs/>
          <w:color w:val="000000"/>
          <w:sz w:val="30"/>
          <w:szCs w:val="30"/>
        </w:rPr>
        <w:t>Iłowo-Osada</w:t>
      </w:r>
      <w:r w:rsidRPr="00F15E06">
        <w:rPr>
          <w:b/>
          <w:bCs/>
          <w:color w:val="000000"/>
          <w:sz w:val="30"/>
          <w:szCs w:val="30"/>
        </w:rPr>
        <w:t>.</w:t>
      </w:r>
    </w:p>
    <w:p w:rsidR="00971608" w:rsidRDefault="00971608">
      <w:pPr>
        <w:spacing w:before="80" w:after="240"/>
        <w:jc w:val="center"/>
        <w:rPr>
          <w:color w:val="000000"/>
        </w:rPr>
      </w:pPr>
    </w:p>
    <w:p w:rsidR="00971608" w:rsidRDefault="00971608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 ustawy z dnia 8 marca 1990 r. o samorządzie gminnym (Dz. U. z 2017 r. poz. 1875 ze zm), </w:t>
      </w:r>
      <w:r>
        <w:rPr>
          <w:color w:val="1B1B1B"/>
        </w:rPr>
        <w:t>art. 400a ust. 1 pkt 21</w:t>
      </w:r>
      <w:r>
        <w:rPr>
          <w:color w:val="000000"/>
        </w:rPr>
        <w:t xml:space="preserve"> oraz </w:t>
      </w:r>
      <w:r>
        <w:rPr>
          <w:color w:val="1B1B1B"/>
        </w:rPr>
        <w:t>art. 403 ust. 2</w:t>
      </w:r>
      <w:r>
        <w:rPr>
          <w:color w:val="000000"/>
        </w:rPr>
        <w:t xml:space="preserve">, </w:t>
      </w:r>
      <w:r>
        <w:rPr>
          <w:color w:val="1B1B1B"/>
        </w:rPr>
        <w:t>ust. 4</w:t>
      </w:r>
      <w:r>
        <w:rPr>
          <w:color w:val="000000"/>
        </w:rPr>
        <w:t xml:space="preserve">, </w:t>
      </w:r>
      <w:r>
        <w:rPr>
          <w:color w:val="1B1B1B"/>
        </w:rPr>
        <w:t>ust. 5</w:t>
      </w:r>
      <w:r>
        <w:rPr>
          <w:color w:val="000000"/>
        </w:rPr>
        <w:t xml:space="preserve"> ustawy z dnia 27 kwietnia 2001 r. Prawo ochrony środowiska (Dz. U. z 2017 r. poz. 519), Rada Gminy Iłowo-Osada uchwala, co następuje:</w:t>
      </w:r>
    </w:p>
    <w:p w:rsidR="00971608" w:rsidRDefault="00971608" w:rsidP="00F15E06">
      <w:pPr>
        <w:spacing w:before="26" w:after="240"/>
        <w:jc w:val="both"/>
      </w:pPr>
      <w:r w:rsidRPr="00F15E06">
        <w:rPr>
          <w:b/>
          <w:bCs/>
          <w:color w:val="000000"/>
        </w:rPr>
        <w:t xml:space="preserve">§  1. </w:t>
      </w:r>
      <w:r w:rsidRPr="00F15E06">
        <w:rPr>
          <w:color w:val="000000"/>
        </w:rPr>
        <w:t xml:space="preserve">Określa się zasady udzielania dotacji celowej ze środków budżetu Gminy </w:t>
      </w:r>
      <w:r>
        <w:rPr>
          <w:color w:val="000000"/>
        </w:rPr>
        <w:t>Iłowo-Osada</w:t>
      </w:r>
      <w:r w:rsidRPr="00F15E06">
        <w:rPr>
          <w:color w:val="000000"/>
        </w:rPr>
        <w:t xml:space="preserve"> na zadania służące ochronie powietrza, polegające na wymianie źródeł ogrzewania węglowego na </w:t>
      </w:r>
      <w:r>
        <w:rPr>
          <w:color w:val="000000"/>
        </w:rPr>
        <w:t>pro</w:t>
      </w:r>
      <w:r w:rsidRPr="00F15E06">
        <w:rPr>
          <w:color w:val="000000"/>
        </w:rPr>
        <w:t>ekologiczne</w:t>
      </w:r>
      <w:r>
        <w:rPr>
          <w:color w:val="000000"/>
        </w:rPr>
        <w:t xml:space="preserve"> w budynkach mieszkalnych położonych </w:t>
      </w:r>
      <w:r w:rsidRPr="00F15E06">
        <w:rPr>
          <w:color w:val="000000"/>
        </w:rPr>
        <w:t xml:space="preserve">na terenie Gminy </w:t>
      </w:r>
      <w:r>
        <w:rPr>
          <w:color w:val="000000"/>
        </w:rPr>
        <w:t>Iłowo-Osada</w:t>
      </w:r>
      <w:r w:rsidRPr="00F15E06">
        <w:rPr>
          <w:color w:val="000000"/>
        </w:rPr>
        <w:t>.</w:t>
      </w:r>
    </w:p>
    <w:p w:rsidR="00971608" w:rsidRDefault="00971608" w:rsidP="005715FC">
      <w:pPr>
        <w:spacing w:before="26" w:after="240"/>
        <w:jc w:val="both"/>
      </w:pPr>
      <w:r>
        <w:rPr>
          <w:b/>
          <w:bCs/>
          <w:color w:val="000000"/>
        </w:rPr>
        <w:t xml:space="preserve">§  2. </w:t>
      </w:r>
      <w:r w:rsidRPr="00D2581E">
        <w:rPr>
          <w:color w:val="000000"/>
        </w:rPr>
        <w:t>Z</w:t>
      </w:r>
      <w:r>
        <w:rPr>
          <w:color w:val="000000"/>
        </w:rPr>
        <w:t>asady udzielania dotacji, o której mowa w § 1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w tym kryteria wyboru inwestycji do dofinansowania oraz tryb postępowania w sprawie udzielanie dotacji i sposób jej rozliczania określa regulamin stanowiący załącznik do niniejszej uchwały.</w:t>
      </w:r>
    </w:p>
    <w:p w:rsidR="00971608" w:rsidRDefault="00971608" w:rsidP="005715FC">
      <w:pPr>
        <w:spacing w:before="26" w:after="240"/>
        <w:jc w:val="both"/>
        <w:rPr>
          <w:color w:val="000000"/>
        </w:rPr>
      </w:pPr>
      <w:r>
        <w:rPr>
          <w:b/>
          <w:bCs/>
          <w:color w:val="000000"/>
        </w:rPr>
        <w:t xml:space="preserve">§  3. </w:t>
      </w:r>
      <w:r>
        <w:rPr>
          <w:color w:val="000000"/>
        </w:rPr>
        <w:t>Wykonanie uchwały powierza się Wójtowi Gminy Iłowo-Osada.</w:t>
      </w:r>
    </w:p>
    <w:p w:rsidR="00971608" w:rsidRDefault="00971608" w:rsidP="005715FC">
      <w:pPr>
        <w:spacing w:before="26" w:after="240"/>
        <w:jc w:val="both"/>
        <w:rPr>
          <w:color w:val="000000"/>
        </w:rPr>
      </w:pPr>
      <w:r>
        <w:rPr>
          <w:b/>
          <w:bCs/>
          <w:color w:val="000000"/>
        </w:rPr>
        <w:t xml:space="preserve">§  4. </w:t>
      </w:r>
      <w:r>
        <w:rPr>
          <w:color w:val="000000"/>
        </w:rPr>
        <w:t>Uchwała wchodzi w życie po upływie 14 dni od dnia ogłoszenia w Dz. Urz. Woj. Warmińsko-Mazurskiego i obowiązuje do 31 grudnia 2020 r.</w:t>
      </w:r>
    </w:p>
    <w:p w:rsidR="00971608" w:rsidRDefault="00971608" w:rsidP="005715FC">
      <w:pPr>
        <w:spacing w:before="26" w:after="240"/>
        <w:jc w:val="both"/>
      </w:pPr>
    </w:p>
    <w:p w:rsidR="00971608" w:rsidRDefault="00971608">
      <w:pPr>
        <w:spacing w:after="0"/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Pr="009854D5" w:rsidRDefault="00971608" w:rsidP="009854D5">
      <w:pPr>
        <w:spacing w:before="80" w:after="0"/>
        <w:rPr>
          <w:color w:val="000000"/>
          <w:sz w:val="18"/>
          <w:szCs w:val="18"/>
        </w:rPr>
      </w:pPr>
      <w:r w:rsidRPr="009854D5">
        <w:rPr>
          <w:color w:val="000000"/>
          <w:sz w:val="18"/>
          <w:szCs w:val="18"/>
        </w:rPr>
        <w:t xml:space="preserve">ZAŁĄCZNIK do Uchwały Rady Gminy Iłowo-Osada </w:t>
      </w:r>
    </w:p>
    <w:p w:rsidR="00971608" w:rsidRPr="009854D5" w:rsidRDefault="00971608" w:rsidP="009854D5">
      <w:pPr>
        <w:spacing w:before="8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Nr XLIII/256/18 z dnia 02 lutego 2018 r. </w:t>
      </w:r>
    </w:p>
    <w:p w:rsidR="00971608" w:rsidRPr="009854D5" w:rsidRDefault="00971608" w:rsidP="009854D5">
      <w:pPr>
        <w:spacing w:before="80" w:after="0"/>
        <w:rPr>
          <w:sz w:val="18"/>
          <w:szCs w:val="18"/>
        </w:rPr>
      </w:pPr>
      <w:r w:rsidRPr="009854D5">
        <w:rPr>
          <w:color w:val="000000"/>
          <w:sz w:val="18"/>
          <w:szCs w:val="18"/>
        </w:rPr>
        <w:t>w sprawie: określenia zasad udzielania dotacji celowej z budżetu Gminy Iłowo-Osada na zadania służące ochronie powietrza, polegające na wymianie źródeł ogrzewania węglowego na proekologiczne w budynkach mieszkalnych położonych na terenie Gminy Iłowo-Osada.</w:t>
      </w:r>
    </w:p>
    <w:p w:rsidR="00971608" w:rsidRPr="009854D5" w:rsidRDefault="00971608" w:rsidP="009854D5">
      <w:pPr>
        <w:spacing w:before="80" w:after="0"/>
        <w:rPr>
          <w:sz w:val="18"/>
          <w:szCs w:val="18"/>
        </w:rPr>
      </w:pPr>
      <w:r w:rsidRPr="009854D5">
        <w:rPr>
          <w:color w:val="000000"/>
          <w:sz w:val="18"/>
          <w:szCs w:val="18"/>
        </w:rPr>
        <w:t xml:space="preserve"> </w:t>
      </w:r>
    </w:p>
    <w:p w:rsidR="00971608" w:rsidRDefault="00971608">
      <w:pPr>
        <w:spacing w:before="25" w:after="0"/>
        <w:jc w:val="center"/>
        <w:rPr>
          <w:b/>
          <w:bCs/>
          <w:color w:val="000000"/>
        </w:rPr>
      </w:pPr>
    </w:p>
    <w:p w:rsidR="00971608" w:rsidRDefault="00971608">
      <w:pPr>
        <w:spacing w:before="25" w:after="0"/>
        <w:jc w:val="center"/>
      </w:pPr>
      <w:r>
        <w:rPr>
          <w:b/>
          <w:bCs/>
          <w:color w:val="000000"/>
        </w:rPr>
        <w:t>Regulamin</w:t>
      </w:r>
    </w:p>
    <w:p w:rsidR="00971608" w:rsidRPr="00D2581E" w:rsidRDefault="00971608" w:rsidP="00D2581E">
      <w:pPr>
        <w:spacing w:before="80" w:after="0"/>
        <w:jc w:val="center"/>
      </w:pPr>
      <w:r w:rsidRPr="00D2581E">
        <w:rPr>
          <w:b/>
          <w:bCs/>
          <w:color w:val="000000"/>
        </w:rPr>
        <w:t xml:space="preserve">określający zasady udzielania dotacji celowej z budżetu Gminy </w:t>
      </w:r>
      <w:r>
        <w:rPr>
          <w:b/>
          <w:bCs/>
          <w:color w:val="000000"/>
        </w:rPr>
        <w:t>Iłowo-Osada</w:t>
      </w:r>
      <w:r w:rsidRPr="00D2581E">
        <w:rPr>
          <w:b/>
          <w:bCs/>
          <w:color w:val="000000"/>
        </w:rPr>
        <w:t xml:space="preserve"> na zadania służące ochronie powietrza, polegające na wymianie źródeł ogrzewania węglowego na </w:t>
      </w:r>
      <w:r>
        <w:rPr>
          <w:b/>
          <w:bCs/>
          <w:color w:val="000000"/>
        </w:rPr>
        <w:t>pro</w:t>
      </w:r>
      <w:r w:rsidRPr="00D2581E">
        <w:rPr>
          <w:b/>
          <w:bCs/>
          <w:color w:val="000000"/>
        </w:rPr>
        <w:t>ekologiczne</w:t>
      </w:r>
      <w:r>
        <w:rPr>
          <w:b/>
          <w:bCs/>
          <w:color w:val="000000"/>
        </w:rPr>
        <w:t xml:space="preserve"> w budynkach mieszkalnych zlokalizowanych </w:t>
      </w:r>
      <w:r w:rsidRPr="00D2581E">
        <w:rPr>
          <w:b/>
          <w:bCs/>
          <w:color w:val="000000"/>
        </w:rPr>
        <w:t xml:space="preserve">na terenie </w:t>
      </w:r>
      <w:r>
        <w:rPr>
          <w:b/>
          <w:bCs/>
          <w:color w:val="000000"/>
        </w:rPr>
        <w:br/>
      </w:r>
      <w:r w:rsidRPr="00D2581E">
        <w:rPr>
          <w:b/>
          <w:bCs/>
          <w:color w:val="000000"/>
        </w:rPr>
        <w:t xml:space="preserve">Gminy </w:t>
      </w:r>
      <w:r>
        <w:rPr>
          <w:b/>
          <w:bCs/>
          <w:color w:val="000000"/>
        </w:rPr>
        <w:t>Iłowo-Osada</w:t>
      </w:r>
      <w:r w:rsidRPr="00D2581E">
        <w:rPr>
          <w:b/>
          <w:bCs/>
          <w:color w:val="000000"/>
        </w:rPr>
        <w:t>.</w:t>
      </w:r>
    </w:p>
    <w:p w:rsidR="00971608" w:rsidRPr="00D2581E" w:rsidRDefault="00971608" w:rsidP="00D2581E">
      <w:pPr>
        <w:spacing w:before="80" w:after="240"/>
        <w:jc w:val="center"/>
        <w:rPr>
          <w:color w:val="000000"/>
        </w:rPr>
      </w:pPr>
    </w:p>
    <w:p w:rsidR="00971608" w:rsidRDefault="00971608" w:rsidP="00D2581E">
      <w:pPr>
        <w:spacing w:before="25" w:after="0"/>
        <w:jc w:val="center"/>
      </w:pPr>
      <w:r>
        <w:rPr>
          <w:b/>
          <w:bCs/>
          <w:color w:val="000000"/>
        </w:rPr>
        <w:t xml:space="preserve">Rozdział  1 </w:t>
      </w:r>
    </w:p>
    <w:p w:rsidR="00971608" w:rsidRDefault="00971608">
      <w:pPr>
        <w:spacing w:before="25" w:after="0"/>
        <w:jc w:val="center"/>
      </w:pPr>
      <w:r>
        <w:rPr>
          <w:b/>
          <w:bCs/>
          <w:color w:val="000000"/>
        </w:rPr>
        <w:t>Postanowienia ogólne</w:t>
      </w:r>
    </w:p>
    <w:p w:rsidR="00971608" w:rsidRPr="009F668F" w:rsidRDefault="00971608" w:rsidP="009F668F">
      <w:pPr>
        <w:spacing w:before="26" w:after="0"/>
        <w:jc w:val="both"/>
      </w:pPr>
      <w:r>
        <w:rPr>
          <w:b/>
          <w:bCs/>
          <w:color w:val="000000"/>
        </w:rPr>
        <w:t xml:space="preserve">§  1. </w:t>
      </w:r>
      <w:r w:rsidRPr="009F668F">
        <w:rPr>
          <w:color w:val="000000"/>
        </w:rPr>
        <w:t xml:space="preserve">Regulamin określa zasady udzielania dotacji celowej ze środków budżetu Gminy </w:t>
      </w:r>
      <w:r>
        <w:rPr>
          <w:color w:val="000000"/>
        </w:rPr>
        <w:t>Iłowo-Osada</w:t>
      </w:r>
      <w:r w:rsidRPr="009F668F">
        <w:rPr>
          <w:color w:val="000000"/>
        </w:rPr>
        <w:t xml:space="preserve"> na zadania polegające na wymianie źródeł ogrzewania węglowego na </w:t>
      </w:r>
      <w:r>
        <w:rPr>
          <w:color w:val="000000"/>
        </w:rPr>
        <w:t>pro</w:t>
      </w:r>
      <w:r w:rsidRPr="009F668F">
        <w:rPr>
          <w:color w:val="000000"/>
        </w:rPr>
        <w:t>ekologiczne, w tym na:</w:t>
      </w:r>
    </w:p>
    <w:p w:rsidR="00971608" w:rsidRDefault="00971608" w:rsidP="009F668F">
      <w:pPr>
        <w:spacing w:before="26" w:after="0"/>
        <w:ind w:firstLine="373"/>
        <w:jc w:val="both"/>
      </w:pPr>
      <w:r>
        <w:rPr>
          <w:color w:val="000000"/>
        </w:rPr>
        <w:t>1)  ogrzewanie gazowe;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2)  ogrzewanie elektryczne;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3)  ogrzewanie olejowe;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4)  pompy ciepła;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5)  automatyczne kotły retortowe opalane granulatem drzewnym, tzw. peletem, spełniające wszystkie parametry związane ze sprawnością urządzenia oraz emisją zanieczyszczeń do powietrza, odpowiadające 5 klasie normy PN-EN 303-5:2012, które uzyskały certyfikat wystawiony przez akredytowaną jednostkę badawczą;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6)  automatyczne kotły retortowe opalane ekogroszkiem, nieposiadające dodatkowego rusztu umożliwiającego spalanie innych paliw stałych, spełniające wszystkie parametry związane ze sprawnością urządzenia oraz emisją zanieczyszczeń do powietrza, odpowiadające 5 klasie normy PN-EN 303-5:2012, które uzyskały certyfikat wystawiony przez akredytowaną jednostkę badawczą.</w:t>
      </w:r>
    </w:p>
    <w:p w:rsidR="00971608" w:rsidRDefault="00971608" w:rsidP="005715FC">
      <w:pPr>
        <w:spacing w:before="26" w:after="0"/>
        <w:jc w:val="both"/>
      </w:pPr>
      <w:r>
        <w:rPr>
          <w:b/>
          <w:bCs/>
          <w:color w:val="000000"/>
        </w:rPr>
        <w:t xml:space="preserve">§  2. </w:t>
      </w:r>
      <w:r>
        <w:rPr>
          <w:color w:val="000000"/>
        </w:rPr>
        <w:t>Ilekroć w niniejszym regulaminie jest mowa o: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1)  dotacji celowej - rozumie się przez to dotację celową w rozumieniu przepisów ustawy z dnia 27 sierpnia 2009 r. o finansach publicznych (Dz. U. z 2016 r. poz. 1870 z późn. zm.);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2)  Dotującym - rozumie się przez to Gminę Iłowo-Osada;</w:t>
      </w:r>
    </w:p>
    <w:p w:rsidR="00971608" w:rsidRDefault="00971608" w:rsidP="00CC1FE9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3)  Wnioskodawcy - rozumie się przez to podmiot ubiegający się o udzielenie dotacji, tj:</w:t>
      </w:r>
    </w:p>
    <w:p w:rsidR="00971608" w:rsidRPr="00453EAA" w:rsidRDefault="00971608" w:rsidP="005E4D4B">
      <w:pPr>
        <w:shd w:val="clear" w:color="auto" w:fill="FFFFFF"/>
        <w:spacing w:after="0" w:line="396" w:lineRule="atLeast"/>
        <w:ind w:left="709"/>
        <w:rPr>
          <w:rFonts w:ascii="Open Sans" w:hAnsi="Open Sans" w:cs="Open Sans"/>
        </w:rPr>
      </w:pPr>
      <w:r w:rsidRPr="005E4D4B">
        <w:rPr>
          <w:rFonts w:ascii="Open Sans" w:hAnsi="Open Sans" w:cs="Open Sans"/>
        </w:rPr>
        <w:t>- p</w:t>
      </w:r>
      <w:r w:rsidRPr="00453EAA">
        <w:rPr>
          <w:rFonts w:ascii="Open Sans" w:hAnsi="Open Sans" w:cs="Open Sans"/>
        </w:rPr>
        <w:t>odmiot</w:t>
      </w:r>
      <w:r w:rsidRPr="005E4D4B">
        <w:rPr>
          <w:rFonts w:ascii="Open Sans" w:hAnsi="Open Sans" w:cs="Open Sans"/>
        </w:rPr>
        <w:t xml:space="preserve"> </w:t>
      </w:r>
      <w:r w:rsidRPr="00453EAA">
        <w:rPr>
          <w:rFonts w:ascii="Open Sans" w:hAnsi="Open Sans" w:cs="Open Sans"/>
        </w:rPr>
        <w:t>niezaliczon</w:t>
      </w:r>
      <w:r w:rsidRPr="005E4D4B">
        <w:rPr>
          <w:rFonts w:ascii="Open Sans" w:hAnsi="Open Sans" w:cs="Open Sans"/>
        </w:rPr>
        <w:t xml:space="preserve">y </w:t>
      </w:r>
      <w:r w:rsidRPr="00453EAA">
        <w:rPr>
          <w:rFonts w:ascii="Open Sans" w:hAnsi="Open Sans" w:cs="Open Sans"/>
        </w:rPr>
        <w:t>do sektora finansów publicznych, w szczególności:</w:t>
      </w:r>
      <w:r w:rsidRPr="005E4D4B">
        <w:rPr>
          <w:rFonts w:ascii="Open Sans" w:hAnsi="Open Sans" w:cs="Open Sans"/>
        </w:rPr>
        <w:t xml:space="preserve"> </w:t>
      </w:r>
      <w:r w:rsidRPr="00453EAA">
        <w:rPr>
          <w:rFonts w:ascii="Open Sans" w:hAnsi="Open Sans" w:cs="Open Sans"/>
        </w:rPr>
        <w:t>os</w:t>
      </w:r>
      <w:r w:rsidRPr="005E4D4B">
        <w:rPr>
          <w:rFonts w:ascii="Open Sans" w:hAnsi="Open Sans" w:cs="Open Sans"/>
        </w:rPr>
        <w:t>o</w:t>
      </w:r>
      <w:r w:rsidRPr="00453EAA">
        <w:rPr>
          <w:rFonts w:ascii="Open Sans" w:hAnsi="Open Sans" w:cs="Open Sans"/>
        </w:rPr>
        <w:t>b</w:t>
      </w:r>
      <w:r>
        <w:rPr>
          <w:rFonts w:ascii="Open Sans" w:hAnsi="Open Sans" w:cs="Open Sans"/>
        </w:rPr>
        <w:t>ę</w:t>
      </w:r>
      <w:r w:rsidRPr="00453EAA">
        <w:rPr>
          <w:rFonts w:ascii="Open Sans" w:hAnsi="Open Sans" w:cs="Open Sans"/>
        </w:rPr>
        <w:t xml:space="preserve"> fizyczn</w:t>
      </w:r>
      <w:r>
        <w:rPr>
          <w:rFonts w:ascii="Open Sans" w:hAnsi="Open Sans" w:cs="Open Sans"/>
        </w:rPr>
        <w:t>ą</w:t>
      </w:r>
      <w:r w:rsidRPr="00453EAA">
        <w:rPr>
          <w:rFonts w:ascii="Open Sans" w:hAnsi="Open Sans" w:cs="Open Sans"/>
        </w:rPr>
        <w:t>,</w:t>
      </w:r>
      <w:r w:rsidRPr="005E4D4B">
        <w:rPr>
          <w:rFonts w:ascii="Open Sans" w:hAnsi="Open Sans" w:cs="Open Sans"/>
        </w:rPr>
        <w:t xml:space="preserve"> </w:t>
      </w:r>
      <w:r w:rsidRPr="00453EAA">
        <w:rPr>
          <w:rFonts w:ascii="Open Sans" w:hAnsi="Open Sans" w:cs="Open Sans"/>
        </w:rPr>
        <w:t>wspólnot</w:t>
      </w:r>
      <w:r>
        <w:rPr>
          <w:rFonts w:ascii="Open Sans" w:hAnsi="Open Sans" w:cs="Open Sans"/>
        </w:rPr>
        <w:t>ę</w:t>
      </w:r>
      <w:r w:rsidRPr="00453EAA">
        <w:rPr>
          <w:rFonts w:ascii="Open Sans" w:hAnsi="Open Sans" w:cs="Open Sans"/>
        </w:rPr>
        <w:t xml:space="preserve"> mieszkaniow</w:t>
      </w:r>
      <w:r>
        <w:rPr>
          <w:rFonts w:ascii="Open Sans" w:hAnsi="Open Sans" w:cs="Open Sans"/>
        </w:rPr>
        <w:t>ą</w:t>
      </w:r>
      <w:r w:rsidRPr="00453EAA">
        <w:rPr>
          <w:rFonts w:ascii="Open Sans" w:hAnsi="Open Sans" w:cs="Open Sans"/>
        </w:rPr>
        <w:t>,</w:t>
      </w:r>
      <w:r w:rsidRPr="005E4D4B">
        <w:rPr>
          <w:rFonts w:ascii="Open Sans" w:hAnsi="Open Sans" w:cs="Open Sans"/>
        </w:rPr>
        <w:t xml:space="preserve"> </w:t>
      </w:r>
      <w:r w:rsidRPr="00453EAA">
        <w:rPr>
          <w:rFonts w:ascii="Open Sans" w:hAnsi="Open Sans" w:cs="Open Sans"/>
        </w:rPr>
        <w:t>os</w:t>
      </w:r>
      <w:r w:rsidRPr="005E4D4B">
        <w:rPr>
          <w:rFonts w:ascii="Open Sans" w:hAnsi="Open Sans" w:cs="Open Sans"/>
        </w:rPr>
        <w:t>ob</w:t>
      </w:r>
      <w:r>
        <w:rPr>
          <w:rFonts w:ascii="Open Sans" w:hAnsi="Open Sans" w:cs="Open Sans"/>
        </w:rPr>
        <w:t>ę</w:t>
      </w:r>
      <w:r w:rsidRPr="00453EAA">
        <w:rPr>
          <w:rFonts w:ascii="Open Sans" w:hAnsi="Open Sans" w:cs="Open Sans"/>
        </w:rPr>
        <w:t xml:space="preserve"> prawn</w:t>
      </w:r>
      <w:r>
        <w:rPr>
          <w:rFonts w:ascii="Open Sans" w:hAnsi="Open Sans" w:cs="Open Sans"/>
        </w:rPr>
        <w:t>ą</w:t>
      </w:r>
      <w:r w:rsidRPr="00453EAA">
        <w:rPr>
          <w:rFonts w:ascii="Open Sans" w:hAnsi="Open Sans" w:cs="Open Sans"/>
        </w:rPr>
        <w:t>,</w:t>
      </w:r>
      <w:r w:rsidRPr="005E4D4B">
        <w:rPr>
          <w:rFonts w:ascii="Open Sans" w:hAnsi="Open Sans" w:cs="Open Sans"/>
        </w:rPr>
        <w:t xml:space="preserve"> </w:t>
      </w:r>
      <w:r w:rsidRPr="00453EAA">
        <w:rPr>
          <w:rFonts w:ascii="Open Sans" w:hAnsi="Open Sans" w:cs="Open Sans"/>
        </w:rPr>
        <w:t>przedsiębiorc</w:t>
      </w:r>
      <w:r>
        <w:rPr>
          <w:rFonts w:ascii="Open Sans" w:hAnsi="Open Sans" w:cs="Open Sans"/>
        </w:rPr>
        <w:t>ę,</w:t>
      </w:r>
    </w:p>
    <w:p w:rsidR="00971608" w:rsidRPr="00453EAA" w:rsidRDefault="00971608" w:rsidP="00453EAA">
      <w:pPr>
        <w:shd w:val="clear" w:color="auto" w:fill="FFFFFF"/>
        <w:spacing w:after="72" w:line="396" w:lineRule="atLeast"/>
        <w:ind w:left="709"/>
        <w:rPr>
          <w:rFonts w:ascii="Open Sans" w:hAnsi="Open Sans" w:cs="Open Sans"/>
        </w:rPr>
      </w:pPr>
      <w:r w:rsidRPr="005E4D4B">
        <w:rPr>
          <w:rFonts w:ascii="Open Sans" w:hAnsi="Open Sans" w:cs="Open Sans"/>
        </w:rPr>
        <w:t>-</w:t>
      </w:r>
      <w:r w:rsidRPr="00453EAA">
        <w:rPr>
          <w:rFonts w:ascii="Open Sans" w:hAnsi="Open Sans" w:cs="Open Sans"/>
        </w:rPr>
        <w:t xml:space="preserve"> jednostk</w:t>
      </w:r>
      <w:r>
        <w:rPr>
          <w:rFonts w:ascii="Open Sans" w:hAnsi="Open Sans" w:cs="Open Sans"/>
        </w:rPr>
        <w:t>ę</w:t>
      </w:r>
      <w:r w:rsidRPr="00453EAA">
        <w:rPr>
          <w:rFonts w:ascii="Open Sans" w:hAnsi="Open Sans" w:cs="Open Sans"/>
        </w:rPr>
        <w:t xml:space="preserve"> sektora finansów publicznych będąc</w:t>
      </w:r>
      <w:r>
        <w:rPr>
          <w:rFonts w:ascii="Open Sans" w:hAnsi="Open Sans" w:cs="Open Sans"/>
        </w:rPr>
        <w:t>ą</w:t>
      </w:r>
      <w:r w:rsidRPr="00453EAA">
        <w:rPr>
          <w:rFonts w:ascii="Open Sans" w:hAnsi="Open Sans" w:cs="Open Sans"/>
        </w:rPr>
        <w:t xml:space="preserve"> gminn</w:t>
      </w:r>
      <w:r w:rsidRPr="005E4D4B">
        <w:rPr>
          <w:rFonts w:ascii="Open Sans" w:hAnsi="Open Sans" w:cs="Open Sans"/>
        </w:rPr>
        <w:t>ą</w:t>
      </w:r>
      <w:r w:rsidRPr="00453EAA">
        <w:rPr>
          <w:rFonts w:ascii="Open Sans" w:hAnsi="Open Sans" w:cs="Open Sans"/>
        </w:rPr>
        <w:t xml:space="preserve"> lub powiatow</w:t>
      </w:r>
      <w:r w:rsidRPr="005E4D4B">
        <w:rPr>
          <w:rFonts w:ascii="Open Sans" w:hAnsi="Open Sans" w:cs="Open Sans"/>
        </w:rPr>
        <w:t>ą</w:t>
      </w:r>
      <w:r w:rsidRPr="00453EAA">
        <w:rPr>
          <w:rFonts w:ascii="Open Sans" w:hAnsi="Open Sans" w:cs="Open Sans"/>
        </w:rPr>
        <w:t xml:space="preserve"> osob</w:t>
      </w:r>
      <w:r w:rsidRPr="005E4D4B">
        <w:rPr>
          <w:rFonts w:ascii="Open Sans" w:hAnsi="Open Sans" w:cs="Open Sans"/>
        </w:rPr>
        <w:t>ą</w:t>
      </w:r>
      <w:r w:rsidRPr="00453EAA">
        <w:rPr>
          <w:rFonts w:ascii="Open Sans" w:hAnsi="Open Sans" w:cs="Open Sans"/>
        </w:rPr>
        <w:t xml:space="preserve"> prawn</w:t>
      </w:r>
      <w:r w:rsidRPr="005E4D4B">
        <w:rPr>
          <w:rFonts w:ascii="Open Sans" w:hAnsi="Open Sans" w:cs="Open Sans"/>
        </w:rPr>
        <w:t>ą;</w:t>
      </w:r>
    </w:p>
    <w:p w:rsidR="00971608" w:rsidRDefault="00971608" w:rsidP="00CC1FE9">
      <w:pPr>
        <w:spacing w:before="26" w:after="0"/>
        <w:ind w:left="373"/>
        <w:jc w:val="both"/>
        <w:rPr>
          <w:color w:val="000000"/>
        </w:rPr>
      </w:pPr>
    </w:p>
    <w:p w:rsidR="00971608" w:rsidRDefault="00971608" w:rsidP="00CC1FE9">
      <w:pPr>
        <w:spacing w:before="26" w:after="0"/>
        <w:ind w:left="373"/>
        <w:jc w:val="both"/>
        <w:rPr>
          <w:color w:val="000000"/>
        </w:rPr>
      </w:pPr>
    </w:p>
    <w:p w:rsidR="00971608" w:rsidRDefault="00971608" w:rsidP="00CC1FE9">
      <w:pPr>
        <w:spacing w:before="26" w:after="0"/>
        <w:ind w:left="373"/>
        <w:jc w:val="both"/>
        <w:rPr>
          <w:color w:val="000000"/>
        </w:rPr>
      </w:pPr>
    </w:p>
    <w:p w:rsidR="00971608" w:rsidRDefault="00971608" w:rsidP="009F668F">
      <w:pPr>
        <w:spacing w:before="80" w:after="0"/>
        <w:ind w:left="426"/>
        <w:jc w:val="both"/>
      </w:pPr>
      <w:r>
        <w:rPr>
          <w:color w:val="000000"/>
        </w:rPr>
        <w:t>4</w:t>
      </w:r>
      <w:r w:rsidRPr="009F668F">
        <w:rPr>
          <w:color w:val="000000"/>
        </w:rPr>
        <w:t xml:space="preserve">) zadaniu - rozumie się przez to wykonanie przedsięwzięcia (zadania) z zakresu ochrony środowiska, o którym mowa w </w:t>
      </w:r>
      <w:r w:rsidRPr="009F668F">
        <w:rPr>
          <w:color w:val="1B1B1B"/>
        </w:rPr>
        <w:t>art. 400a ust. 1 pkt 21</w:t>
      </w:r>
      <w:r w:rsidRPr="009F668F">
        <w:rPr>
          <w:color w:val="000000"/>
        </w:rPr>
        <w:t xml:space="preserve"> ustawy z dnia 27 kwietnia 2001 r. Prawo ochrony środowiska (Dz. U. z 2017 r. poz. 519), polegającego na wymianie źródeł ogrzewania węglowego na </w:t>
      </w:r>
      <w:r>
        <w:rPr>
          <w:color w:val="000000"/>
        </w:rPr>
        <w:t>pro</w:t>
      </w:r>
      <w:r w:rsidRPr="009F668F">
        <w:rPr>
          <w:color w:val="000000"/>
        </w:rPr>
        <w:t>ekologiczne</w:t>
      </w:r>
      <w:r>
        <w:rPr>
          <w:color w:val="000000"/>
        </w:rPr>
        <w:t xml:space="preserve"> w budynkach mieszkalnych położonych </w:t>
      </w:r>
      <w:r w:rsidRPr="009F668F">
        <w:rPr>
          <w:color w:val="000000"/>
        </w:rPr>
        <w:t xml:space="preserve">na terenie Gminy </w:t>
      </w:r>
      <w:r>
        <w:rPr>
          <w:color w:val="000000"/>
        </w:rPr>
        <w:t>Iłowo-Osada, przyczyniającego się do ograniczenia niskiej emisji zanieczyszczeń powietrza;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5)  zmianie systemu ogrzewania węglowego na proekologiczne - rozumie się przez to trwałą likwidację istniejącego, nieekologicznego pieca lub kotła c.o. przestarzałej konstrukcji (tradycyjne piece i kotły c.o. komorowe, zasypowe, opalane węglem, koksem i miałem), o niskiej sprawności energetycznej i zastąpienie go proekologicznym systemem ogrzewania (ogrzewanie gazowe, elektryczne, olejowe, pompy ciepła, automatyczne kotły retortowe opalane granulatem drzewnym i ekogroszkiem), w sposób umożliwiający jego ciągłe użytkowanie.</w:t>
      </w:r>
    </w:p>
    <w:p w:rsidR="00971608" w:rsidRDefault="00971608" w:rsidP="005715FC">
      <w:pPr>
        <w:spacing w:after="0"/>
        <w:jc w:val="both"/>
      </w:pPr>
    </w:p>
    <w:p w:rsidR="00971608" w:rsidRDefault="00971608">
      <w:pPr>
        <w:spacing w:before="146" w:after="0"/>
        <w:jc w:val="center"/>
      </w:pPr>
      <w:r>
        <w:rPr>
          <w:b/>
          <w:bCs/>
          <w:color w:val="000000"/>
        </w:rPr>
        <w:t xml:space="preserve">Rozdział  2 </w:t>
      </w:r>
    </w:p>
    <w:p w:rsidR="00971608" w:rsidRDefault="00971608">
      <w:pPr>
        <w:spacing w:before="25" w:after="0"/>
        <w:jc w:val="center"/>
      </w:pPr>
      <w:r>
        <w:rPr>
          <w:b/>
          <w:bCs/>
          <w:color w:val="000000"/>
        </w:rPr>
        <w:t>Wysokość dotacji</w:t>
      </w:r>
    </w:p>
    <w:p w:rsidR="00971608" w:rsidRDefault="00971608" w:rsidP="005715FC">
      <w:pPr>
        <w:spacing w:before="26" w:after="0"/>
        <w:jc w:val="both"/>
      </w:pPr>
      <w:r>
        <w:rPr>
          <w:b/>
          <w:bCs/>
          <w:color w:val="000000"/>
        </w:rPr>
        <w:t>§  3.</w:t>
      </w:r>
    </w:p>
    <w:p w:rsidR="00971608" w:rsidRDefault="00971608" w:rsidP="005715FC">
      <w:pPr>
        <w:spacing w:before="26" w:after="0"/>
        <w:jc w:val="both"/>
      </w:pPr>
      <w:r>
        <w:rPr>
          <w:color w:val="000000"/>
        </w:rPr>
        <w:t>1. Wysokość dotacji celowej wynosi 50% kosztów inwestycji, jednak nie więcej niż 2 000,00 zł brutto dla budynku mieszkalnego, jednorodzinnego lub dla mieszkania w budynku wielorodzinnym.</w:t>
      </w:r>
    </w:p>
    <w:p w:rsidR="00971608" w:rsidRDefault="00971608" w:rsidP="005715FC">
      <w:pPr>
        <w:spacing w:before="26" w:after="0"/>
        <w:jc w:val="both"/>
      </w:pPr>
      <w:r>
        <w:rPr>
          <w:color w:val="000000"/>
        </w:rPr>
        <w:t>2. W przypadku zmiany systemu ogrzewania w całym budynku wielorodzinnym, kwota dofinansowania stanowi iloczyn kwoty dofinansowania określonej w § 3 ust. 1 dla mieszkania w budynku wielorodzinnym i liczby mieszkań.</w:t>
      </w:r>
    </w:p>
    <w:p w:rsidR="00971608" w:rsidRDefault="00971608" w:rsidP="005715FC">
      <w:pPr>
        <w:spacing w:before="26" w:after="0"/>
        <w:jc w:val="both"/>
      </w:pPr>
      <w:r>
        <w:rPr>
          <w:color w:val="000000"/>
        </w:rPr>
        <w:t>3. Warunkiem przekazania dotacji celowej na dofinansowanie zadania jest zawarcie z Gminą Iłowo-Osada umowy i jej realizacja na zasadach określonych w niniejszym regulaminie.</w:t>
      </w:r>
    </w:p>
    <w:p w:rsidR="00971608" w:rsidRDefault="00971608" w:rsidP="005715FC">
      <w:pPr>
        <w:spacing w:before="26" w:after="0"/>
        <w:jc w:val="both"/>
      </w:pPr>
      <w:r>
        <w:rPr>
          <w:color w:val="000000"/>
        </w:rPr>
        <w:t xml:space="preserve">4. Dotacja wypłacana będzie jednorazowo, przelewem na wskazany przez Wnioskodawcę rachunek bankowy. </w:t>
      </w:r>
    </w:p>
    <w:p w:rsidR="00971608" w:rsidRDefault="00971608" w:rsidP="005715FC">
      <w:pPr>
        <w:spacing w:before="26" w:after="0"/>
        <w:jc w:val="both"/>
      </w:pPr>
      <w:r>
        <w:rPr>
          <w:color w:val="000000"/>
        </w:rPr>
        <w:t xml:space="preserve">5. Termin </w:t>
      </w:r>
      <w:r>
        <w:rPr>
          <w:b/>
          <w:bCs/>
          <w:color w:val="000000"/>
        </w:rPr>
        <w:t>w</w:t>
      </w:r>
      <w:r>
        <w:rPr>
          <w:color w:val="000000"/>
        </w:rPr>
        <w:t>ypłaty dotacji ustalony zostanie w podpisanej umowie dotacji.</w:t>
      </w:r>
    </w:p>
    <w:p w:rsidR="00971608" w:rsidRDefault="00971608">
      <w:pPr>
        <w:spacing w:after="0"/>
      </w:pPr>
    </w:p>
    <w:p w:rsidR="00971608" w:rsidRDefault="00971608">
      <w:pPr>
        <w:spacing w:before="146" w:after="0"/>
        <w:jc w:val="center"/>
      </w:pPr>
      <w:r>
        <w:rPr>
          <w:b/>
          <w:bCs/>
          <w:color w:val="000000"/>
        </w:rPr>
        <w:t xml:space="preserve">Rozdział  3 </w:t>
      </w:r>
    </w:p>
    <w:p w:rsidR="00971608" w:rsidRDefault="00971608">
      <w:pPr>
        <w:spacing w:before="25" w:after="0"/>
        <w:jc w:val="center"/>
      </w:pPr>
      <w:r>
        <w:rPr>
          <w:b/>
          <w:bCs/>
          <w:color w:val="000000"/>
        </w:rPr>
        <w:t>Zasady otrzymania dotacji</w:t>
      </w:r>
    </w:p>
    <w:p w:rsidR="00971608" w:rsidRDefault="00971608" w:rsidP="005715FC">
      <w:pPr>
        <w:spacing w:before="26" w:after="0"/>
        <w:jc w:val="both"/>
      </w:pPr>
      <w:r>
        <w:rPr>
          <w:b/>
          <w:bCs/>
          <w:color w:val="000000"/>
        </w:rPr>
        <w:t xml:space="preserve">§  4. </w:t>
      </w:r>
    </w:p>
    <w:p w:rsidR="00971608" w:rsidRDefault="00971608" w:rsidP="005715FC">
      <w:pPr>
        <w:spacing w:before="26" w:after="0"/>
        <w:jc w:val="both"/>
      </w:pPr>
      <w:r>
        <w:rPr>
          <w:color w:val="000000"/>
        </w:rPr>
        <w:t xml:space="preserve">1. O udzielenie dotacji może ubiegać się Wnioskodawca wykazany w </w:t>
      </w:r>
      <w:r>
        <w:rPr>
          <w:b/>
          <w:bCs/>
          <w:color w:val="000000"/>
        </w:rPr>
        <w:t xml:space="preserve">§ </w:t>
      </w:r>
      <w:r>
        <w:rPr>
          <w:color w:val="000000"/>
        </w:rPr>
        <w:t>2 pkt 3, który spełnia łącznie następujące warunki: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1)  jest właścicielem lub posiada inny tytuł prawny do władania nieruchomością, w której zamierza dokonać zmiany systemu ogrzewania węglowego na proekologiczne w ramach zadania, na które udzielana jest dotacja;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2)  dokona zmiany systemu ogrzewania węglowego na proekologiczne w budynku mieszkalnym na nieruchomości zlokalizowanej na terenie Gminy Iłowo-Osada na warunkach określonych w niniejszym regulaminie;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3)  nie posiada zainstalowanego drugiego źródła ciepła ogrzewającego tą samą powierzchnię użytkową (z wyjątkiem kominków opalanych drewnem).</w:t>
      </w:r>
    </w:p>
    <w:p w:rsidR="00971608" w:rsidRDefault="00971608" w:rsidP="005715FC">
      <w:pPr>
        <w:spacing w:before="26" w:after="0"/>
        <w:jc w:val="both"/>
      </w:pPr>
      <w:r>
        <w:rPr>
          <w:color w:val="000000"/>
        </w:rPr>
        <w:t xml:space="preserve">2. Dotacja udzielana jest jednorazowo na dany budynek mieszkalny lub mieszkanie </w:t>
      </w:r>
      <w:r>
        <w:rPr>
          <w:color w:val="000000"/>
        </w:rPr>
        <w:br/>
        <w:t>w budynku wielorodzinnym.</w:t>
      </w:r>
    </w:p>
    <w:p w:rsidR="00971608" w:rsidRDefault="00971608" w:rsidP="005715FC">
      <w:pPr>
        <w:spacing w:before="26" w:after="0"/>
        <w:jc w:val="both"/>
      </w:pPr>
      <w:r>
        <w:rPr>
          <w:color w:val="000000"/>
        </w:rPr>
        <w:t>3. Dotacja przysługuje Wnioskodawcy, u którego będzie funkcjonował wyłącznie proekologiczny system ogrzewania, przy jednoczesnym spełnieniu warunku, że istniejący dotychczas piec lub kocioł c.o. opalany paliwem stałym (węglem, koksem, miałem) zostanie fizycznie zlikwidowany.</w:t>
      </w:r>
    </w:p>
    <w:p w:rsidR="00971608" w:rsidRDefault="00971608" w:rsidP="005715FC">
      <w:pPr>
        <w:spacing w:before="26" w:after="0"/>
        <w:jc w:val="both"/>
      </w:pPr>
      <w:r>
        <w:rPr>
          <w:color w:val="000000"/>
        </w:rPr>
        <w:t>4. Od zasady likwidacji systemu ogrzewania opartego na paliwie stałym można odstąpić w przypadku: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1)  gdy piece przedstawiają wysokie walory estetyczne lub są objęte ochroną konserwatora zabytków, pod warunkiem trwałego usunięcia połączenia pieca z przewodem kominowym;</w:t>
      </w:r>
    </w:p>
    <w:p w:rsidR="00971608" w:rsidRDefault="00971608" w:rsidP="005715FC">
      <w:pPr>
        <w:spacing w:before="26" w:after="0"/>
        <w:ind w:left="373"/>
        <w:jc w:val="both"/>
      </w:pPr>
      <w:r>
        <w:rPr>
          <w:color w:val="000000"/>
        </w:rPr>
        <w:t>2)  zamontowania grzałek elektrycznych w piecu kaflowym, pod warunkiem trwałego usunięcia połączenia pieca z przewodem kominowym;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3)  występowania kominka bez płaszcza wodnego, stanowiącego wyłącznie element dekoracyjny pomieszczenia mieszkalnego.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5. Do kosztów kwalifikowanych dotacji zalicza się: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1)  koszty demontażu palenisk węglowych;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2)  koszt zakupu i montażu nowego źródła ogrzewania;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3)  koszt wykonania lub modernizacji instalacji związanej z nowym źródłem ogrzewania;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4)  koszt modernizacji systemu odprowadzania spalin niezbędnego do prawidłowego funkcjonowania nowego źródła ogrzewania.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6. Nie przyznaje się dotacji na: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1)  dokumentację sporządzoną w ramach przygotowania zadania (projekt budowlano-wykonawczy przyłącza lub montażu instalacji);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2)  zakup przenośnych źródeł ciepła (tj. dmuchawy, przenośne grzejniki olejowe, elektryczne itp.) i innych nie stanowiących stałego wyposażenia lokalu lub budynku mieszkalnego;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3)  zaopatrzenie nowo powstających obiektów w proekologiczne źródła ciepła;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4)  budowę zewnętrznych sieci ciepłowniczych, energetycznych i gazowych;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5)  zakup zasobnika ciepłej wody użytkowej oraz grzejników.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7. Dotacją objęte są tylko takie urządzenia, które zostały wykonane fabrycznie i zamontowane po raz pierwszy, a także spełniają wszelkie konieczne normy i posiadają dopuszczenia do użytkowania na terenie Polski.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8. Urządzenie grzewcze winno być trwale związane z obiektem budowlanym, w którym zostało zainstalowane.</w:t>
      </w:r>
    </w:p>
    <w:p w:rsidR="00971608" w:rsidRDefault="00971608" w:rsidP="00830BF2">
      <w:pPr>
        <w:spacing w:before="26" w:after="0"/>
        <w:jc w:val="both"/>
      </w:pPr>
      <w:r>
        <w:rPr>
          <w:color w:val="000000"/>
        </w:rPr>
        <w:t>9. Dotacja nie może pokrywać wydatków przeznaczonych na ten sam cel finansowanych lub dofinansowanych z innych bezzwrotnych źródeł (zakaz tzw. podwójnego finansowania).</w:t>
      </w:r>
    </w:p>
    <w:p w:rsidR="00971608" w:rsidRDefault="00971608">
      <w:pPr>
        <w:spacing w:after="0"/>
      </w:pPr>
    </w:p>
    <w:p w:rsidR="00971608" w:rsidRDefault="00971608">
      <w:pPr>
        <w:spacing w:before="146" w:after="0"/>
        <w:jc w:val="center"/>
      </w:pPr>
      <w:r>
        <w:rPr>
          <w:b/>
          <w:bCs/>
          <w:color w:val="000000"/>
        </w:rPr>
        <w:t xml:space="preserve">Rozdział  4 </w:t>
      </w:r>
    </w:p>
    <w:p w:rsidR="00971608" w:rsidRDefault="00971608">
      <w:pPr>
        <w:spacing w:before="25" w:after="0"/>
        <w:jc w:val="center"/>
      </w:pPr>
      <w:r>
        <w:rPr>
          <w:b/>
          <w:bCs/>
          <w:color w:val="000000"/>
        </w:rPr>
        <w:t>Tryb postępowania w sprawie udzielenia dotacji</w:t>
      </w:r>
    </w:p>
    <w:p w:rsidR="00971608" w:rsidRDefault="00971608" w:rsidP="00E70314">
      <w:pPr>
        <w:spacing w:before="26" w:after="0"/>
        <w:jc w:val="both"/>
      </w:pPr>
      <w:r>
        <w:rPr>
          <w:b/>
          <w:bCs/>
          <w:color w:val="000000"/>
        </w:rPr>
        <w:t xml:space="preserve">§  5. 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1. Wnioskodawca ubiegający się o dotację zobowiązany jest do złożenia kompletnego wniosku o dotację stanowiącego załącznik nr 1 do niniejszego regulaminu wraz ze wszystkimi wymaganymi dokumentami określonymi we wniosku. Wniosek należy złożyć przed zakupem nowego, proekologicznego systemu ogrzewania i wymianą istniejącego systemu ogrzewania, wskazując typ urządzenia.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 xml:space="preserve">2. W przypadku realizacji zmiany systemu ogrzewania w budynkach mieszkalnych wielorodzinnych przez wspólnotę mieszkaniową, wspólnota winna złożyć zbiorczy "wniosek o wypłatę dotacji", sporządzony na podstawie indywidualnych wniosków właścicieli lokali, wraz ze wszystkimi wymaganymi dokumentami określonymi we wniosku. Indywidualne wnioski winny ponadto zawierać pisemne oświadczenie o przeniesieniu przyznanych środków na rzecz wspólnoty mieszkaniowej. Wspólnota dołącza również dokument, upoważniający osoby tam wymienione do reprezentacji wspólnoty w ramach postępowania </w:t>
      </w:r>
      <w:r>
        <w:rPr>
          <w:color w:val="000000"/>
        </w:rPr>
        <w:br/>
        <w:t>o udzielenie dotacji celowej, w szczególności do złożenia wniosku o wypłatę dotacji oraz do podpisania umowy z Dotującym w tym zakresie.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3. Wnioski o udzielenie dotacji celowej ze środków budżetu Gminy Iłowo-Osada można składać po wejściu w życie niniejszego regulaminu - do 30 maja 2018 r., a w latach następnych do 31 kwietnia każdego roku kalendarzowego.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4. Do wniosku należy dołączyć:</w:t>
      </w:r>
    </w:p>
    <w:p w:rsidR="00971608" w:rsidRDefault="00971608" w:rsidP="00E70314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1)  dokumenty wskazane w załączniku nr 2 do regulaminu.</w:t>
      </w:r>
    </w:p>
    <w:p w:rsidR="00971608" w:rsidRDefault="00971608" w:rsidP="00E70314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2) harmonogram rzeczowo-finansowy określający przewidywane koszty wykonania inwestycji wraz ze wskazaniem typu kotła lub wymiennika, jego parametrów technicznych podanych przez producenta.</w:t>
      </w:r>
    </w:p>
    <w:p w:rsidR="00971608" w:rsidRDefault="00971608" w:rsidP="00B50E61">
      <w:pPr>
        <w:shd w:val="clear" w:color="auto" w:fill="FFFFFF"/>
        <w:spacing w:before="96" w:line="278" w:lineRule="exact"/>
        <w:ind w:right="149"/>
        <w:jc w:val="both"/>
        <w:rPr>
          <w:spacing w:val="-3"/>
        </w:rPr>
      </w:pPr>
      <w:r>
        <w:t>5</w:t>
      </w:r>
      <w:r w:rsidRPr="00055FB1">
        <w:t xml:space="preserve">. </w:t>
      </w:r>
      <w:r w:rsidRPr="00927F8B">
        <w:t>W przypadkach udzielenia dofinansowania podmiotowi prowadzącemu działalność gospodarczą/</w:t>
      </w:r>
      <w:r w:rsidRPr="00055FB1">
        <w:rPr>
          <w:shd w:val="clear" w:color="auto" w:fill="FFFFFF"/>
        </w:rPr>
        <w:t xml:space="preserve">działalność związaną z produkcją, przetwarzaniem i obrotem produktami rolnymi/działalność związaną z produkcją, przetwarzaniem i obrotem produktami rybołówstwa </w:t>
      </w:r>
      <w:r w:rsidRPr="00927F8B">
        <w:t>przyznana pomoc jest pomocą publiczną de minimis/ de minimis w rolnictwie</w:t>
      </w:r>
      <w:r w:rsidRPr="00055FB1">
        <w:t>/ de minimis w rybołówstwie</w:t>
      </w:r>
      <w:r w:rsidRPr="00927F8B">
        <w:t xml:space="preserve">, o której mowa w ustawie z dnia 30 kwietnia 2004 r. o postępowaniu w sprawach dotyczących pomocy publicznej </w:t>
      </w:r>
      <w:r w:rsidRPr="00FB7542">
        <w:t>(Dz.U. z 2016 r. poz. 1808 z późn. zm.),</w:t>
      </w:r>
      <w:r w:rsidRPr="00055FB1">
        <w:t xml:space="preserve"> </w:t>
      </w:r>
      <w:r w:rsidRPr="00055FB1">
        <w:rPr>
          <w:spacing w:val="-2"/>
        </w:rPr>
        <w:t>jej udzielenie następuje zgodnie z</w:t>
      </w:r>
      <w:r w:rsidRPr="00055FB1">
        <w:rPr>
          <w:spacing w:val="-1"/>
        </w:rPr>
        <w:t xml:space="preserve"> Rozporządzeniem Komisji (UE) Nr 1407/2013 z dnia 18 grudnia 2013 r. w sprawie zastosowania art. 107 i 108 Traktatu o funkcjonowaniu Unii Europejskiej do pomocy de minimis (Dz. U. L 352 z 24.12.2013 r., str. 1), </w:t>
      </w:r>
      <w:r w:rsidRPr="00055FB1">
        <w:rPr>
          <w:spacing w:val="-2"/>
        </w:rPr>
        <w:t xml:space="preserve">Rozporządzeniem Komisji (UE) Nr 1408/2013 z dnia 18 grudnia </w:t>
      </w:r>
      <w:r w:rsidRPr="00055FB1">
        <w:t xml:space="preserve">2013 r. w sprawie stosowania art. 107 i 108 Traktatu o funkcjonowaniu Unii Europejskiej do pomocy </w:t>
      </w:r>
      <w:r w:rsidRPr="00055FB1">
        <w:rPr>
          <w:spacing w:val="-2"/>
        </w:rPr>
        <w:t xml:space="preserve">de minimis w sektorze rolnym (Dz. U. L 352, z 24.12.2013 r., str. 9) lub </w:t>
      </w:r>
      <w:r w:rsidRPr="00055FB1">
        <w:rPr>
          <w:spacing w:val="-1"/>
        </w:rPr>
        <w:t xml:space="preserve">Rozporządzeniem Komisji (UE) </w:t>
      </w:r>
      <w:r w:rsidRPr="00055FB1">
        <w:t xml:space="preserve">nr 717/2014 z 27 czerwca 2014 r. (Dz. U. L 190, z 28.06. 2014 r., str. 45) w sprawie stosowania </w:t>
      </w:r>
      <w:r w:rsidRPr="00055FB1">
        <w:rPr>
          <w:spacing w:val="-3"/>
        </w:rPr>
        <w:t>art. 107 i 108 Traktatu Unii Europejskiej do pomocy de minimis w sektorze rybołówstwa i akwakultury</w:t>
      </w:r>
      <w:r w:rsidRPr="00FB7542">
        <w:rPr>
          <w:spacing w:val="-3"/>
        </w:rPr>
        <w:t>. Przy udzielaniu pomocy na zadania służące ochronie powietrza w budynkach mieszkalnych, nie będzie stosowane rozporządzenie Komisji (UE) nr 1408/2013 z dnia 18 grudnia 2013 r. w sprawie stosowania art. 107 i 108 Traktatu o funkcjonowaniu Unii Europejskiej do pomocy de minimis w sektorze rolnym ( Dz.Urz. UE L 352 z 24.12.2013, str.9).</w:t>
      </w:r>
      <w:r>
        <w:rPr>
          <w:spacing w:val="-3"/>
        </w:rPr>
        <w:t xml:space="preserve">  </w:t>
      </w:r>
    </w:p>
    <w:p w:rsidR="00971608" w:rsidRPr="00EE5DBC" w:rsidRDefault="00971608" w:rsidP="00EE5DBC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786164"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</w:rPr>
        <w:t xml:space="preserve">6. </w:t>
      </w:r>
      <w:r w:rsidRPr="00EE5DBC">
        <w:rPr>
          <w:rFonts w:ascii="Open Sans" w:hAnsi="Open Sans" w:cs="Open Sans"/>
        </w:rPr>
        <w:t xml:space="preserve"> Podmiot ubiegający się o pomoc de minimis jest zobowiązany do przedstawienia wraz </w:t>
      </w:r>
      <w:r>
        <w:rPr>
          <w:rFonts w:ascii="Open Sans" w:hAnsi="Open Sans" w:cs="Open Sans"/>
        </w:rPr>
        <w:br/>
      </w:r>
      <w:r w:rsidRPr="00EE5DBC">
        <w:rPr>
          <w:rFonts w:ascii="Open Sans" w:hAnsi="Open Sans" w:cs="Open Sans"/>
        </w:rPr>
        <w:t>z wnioskiem o udzielenie pomocy:</w:t>
      </w:r>
    </w:p>
    <w:p w:rsidR="00971608" w:rsidRPr="00FB41B3" w:rsidRDefault="00971608" w:rsidP="00EE5DBC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EE5DBC">
        <w:rPr>
          <w:rFonts w:ascii="Open Sans" w:hAnsi="Open Sans" w:cs="Open Sans"/>
        </w:rPr>
        <w:t>1) wszystkich zaświadczeń o pomocy de minimis, jakie otrzymał w roku, w którym ubiega się o pomoc, oraz w ciągu 2 poprzedzających go lat</w:t>
      </w:r>
      <w:r>
        <w:rPr>
          <w:rFonts w:ascii="Open Sans" w:hAnsi="Open Sans" w:cs="Open Sans"/>
        </w:rPr>
        <w:t xml:space="preserve"> podatkowych</w:t>
      </w:r>
      <w:r w:rsidRPr="00EE5DBC">
        <w:rPr>
          <w:rFonts w:ascii="Open Sans" w:hAnsi="Open Sans" w:cs="Open Sans"/>
        </w:rPr>
        <w:t xml:space="preserve">, albo oświadczenia o wielkości pomocy de minimis otrzymanej w tym okresie, albo oświadczenia o nieotrzymaniu takiej pomocy w </w:t>
      </w:r>
      <w:r w:rsidRPr="00FB41B3">
        <w:rPr>
          <w:rFonts w:ascii="Open Sans" w:hAnsi="Open Sans" w:cs="Open Sans"/>
        </w:rPr>
        <w:t>tym okresie;</w:t>
      </w:r>
    </w:p>
    <w:p w:rsidR="00971608" w:rsidRPr="00FB41B3" w:rsidRDefault="00971608" w:rsidP="00EE5DBC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FB41B3">
        <w:rPr>
          <w:rFonts w:ascii="Open Sans" w:hAnsi="Open Sans" w:cs="Open Sans"/>
        </w:rPr>
        <w:t xml:space="preserve">2) informacji określonych w rozporządzeniu Rady Ministrów z dnia 29 marca 2010 r. w sprawie zakresu informacji przedstawianych przez podmiot ubiegający się o pomoc de minimis (Dz. U. z 2010 r. Nr 53 poz. 311 późn.zm.)   </w:t>
      </w:r>
    </w:p>
    <w:p w:rsidR="00971608" w:rsidRPr="00FB7542" w:rsidRDefault="00971608" w:rsidP="00ED739B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FB7542">
        <w:rPr>
          <w:rFonts w:ascii="Open Sans" w:hAnsi="Open Sans" w:cs="Open Sans"/>
        </w:rPr>
        <w:t>3) wszystkich zaświadczeń o pomocy de minimis w rolnictwie, jakie otrzymał w roku, w którym ubiega się o pomoc, oraz w ciągu 2 poprzedzających go lat</w:t>
      </w:r>
      <w:r>
        <w:rPr>
          <w:rFonts w:ascii="Open Sans" w:hAnsi="Open Sans" w:cs="Open Sans"/>
        </w:rPr>
        <w:t xml:space="preserve"> podatkowych</w:t>
      </w:r>
      <w:r w:rsidRPr="00FB7542">
        <w:rPr>
          <w:rFonts w:ascii="Open Sans" w:hAnsi="Open Sans" w:cs="Open Sans"/>
        </w:rPr>
        <w:t>, albo oświadczenia o wielkości pomocy de minimis w rolnictwie otrzymanej w tym okresie, albo oświadczenia o nieotrzymaniu takiej pomocy w tym okresie;</w:t>
      </w:r>
    </w:p>
    <w:p w:rsidR="00971608" w:rsidRPr="00FB7542" w:rsidRDefault="00971608" w:rsidP="00ED739B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FB7542">
        <w:rPr>
          <w:rFonts w:ascii="Open Sans" w:hAnsi="Open Sans" w:cs="Open Sans"/>
        </w:rPr>
        <w:t>4) wszystkich zaświadczeń o pomocy de minimis w rybołówstwie, jakie otrzymał w roku, w którym ubiega się o pomoc, oraz w ciągu 2 poprzedzających go lat</w:t>
      </w:r>
      <w:r>
        <w:rPr>
          <w:rFonts w:ascii="Open Sans" w:hAnsi="Open Sans" w:cs="Open Sans"/>
        </w:rPr>
        <w:t xml:space="preserve"> podatkowych</w:t>
      </w:r>
      <w:r w:rsidRPr="00FB7542">
        <w:rPr>
          <w:rFonts w:ascii="Open Sans" w:hAnsi="Open Sans" w:cs="Open Sans"/>
        </w:rPr>
        <w:t>, albo oświadczenia o wielkości pomocy de minimis w rybołówstwie otrzymanej w tym okresie, albo oświadczenia o nieotrzymaniu takiej pomocy w tym okresie;</w:t>
      </w:r>
    </w:p>
    <w:p w:rsidR="00971608" w:rsidRPr="00EE5DBC" w:rsidRDefault="00971608" w:rsidP="00EE5DBC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7.</w:t>
      </w:r>
      <w:r w:rsidRPr="00EE5DBC">
        <w:rPr>
          <w:rFonts w:ascii="Open Sans" w:hAnsi="Open Sans" w:cs="Open Sans"/>
        </w:rPr>
        <w:t xml:space="preserve"> Podmiot ubiegający się o pomoc de minimis w rolnictwie lub rybołówstwie jest zobowiązany do przedstawienia wraz z wnioskiem o udzielenie pomocy:</w:t>
      </w:r>
    </w:p>
    <w:p w:rsidR="00971608" w:rsidRPr="00EE5DBC" w:rsidRDefault="00971608" w:rsidP="00EE5DBC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EE5DBC">
        <w:rPr>
          <w:rFonts w:ascii="Open Sans" w:hAnsi="Open Sans" w:cs="Open Sans"/>
        </w:rPr>
        <w:t>1) wszystkich zaświadczeń o pomocy de minimis w rolnictwie, jakie otrzymał w roku, w którym ubiega się o pomoc, oraz w ciągu 2 poprzedzających go lat</w:t>
      </w:r>
      <w:r>
        <w:rPr>
          <w:rFonts w:ascii="Open Sans" w:hAnsi="Open Sans" w:cs="Open Sans"/>
        </w:rPr>
        <w:t xml:space="preserve"> podatkowych</w:t>
      </w:r>
      <w:r w:rsidRPr="00EE5DBC">
        <w:rPr>
          <w:rFonts w:ascii="Open Sans" w:hAnsi="Open Sans" w:cs="Open Sans"/>
        </w:rPr>
        <w:t>, albo oświadczenia o wielkości pomocy de minimis w rolnictwie otrzymanej w tym okresie, albo oświadczenia o nieotrzymaniu takiej pomocy w tym okresie;</w:t>
      </w:r>
    </w:p>
    <w:p w:rsidR="00971608" w:rsidRPr="00EE5DBC" w:rsidRDefault="00971608" w:rsidP="00EE5DBC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EE5DBC">
        <w:rPr>
          <w:rFonts w:ascii="Open Sans" w:hAnsi="Open Sans" w:cs="Open Sans"/>
        </w:rPr>
        <w:t>2) wszystkich zaświadczeń o pomocy de minimis w rybołówstwie, jakie otrzymał w roku, w którym ubiega się o pomoc, oraz w ciągu 2 poprzedzających go lat</w:t>
      </w:r>
      <w:r>
        <w:rPr>
          <w:rFonts w:ascii="Open Sans" w:hAnsi="Open Sans" w:cs="Open Sans"/>
        </w:rPr>
        <w:t xml:space="preserve"> podatkowych</w:t>
      </w:r>
      <w:r w:rsidRPr="00EE5DBC">
        <w:rPr>
          <w:rFonts w:ascii="Open Sans" w:hAnsi="Open Sans" w:cs="Open Sans"/>
        </w:rPr>
        <w:t>, albo oświadczenia o wielkości pomocy de minimis w rybołówstwie otrzymanej w tym okresie, albo oświadczenia o nieotrzymaniu takiej pomocy w tym okresie;</w:t>
      </w:r>
    </w:p>
    <w:p w:rsidR="00971608" w:rsidRPr="00FB41B3" w:rsidRDefault="00971608" w:rsidP="009A1DD8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FB41B3">
        <w:rPr>
          <w:rFonts w:ascii="Open Sans" w:hAnsi="Open Sans" w:cs="Open Sans"/>
        </w:rPr>
        <w:t xml:space="preserve">3) informacji określonych w rozporządzeniu Rady Ministrów z dnia 11 czerwca 2010 r. w sprawie informacji składanych przez podmioty ubiegające się o pomoc de minimis w rolnictwie lub rybołówstwie (Dz. U. z 2010 r. Nr 121, poz. 810)   </w:t>
      </w:r>
    </w:p>
    <w:p w:rsidR="00971608" w:rsidRPr="00FB7542" w:rsidRDefault="00971608" w:rsidP="007D06A3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FB7542">
        <w:rPr>
          <w:rFonts w:ascii="Open Sans" w:hAnsi="Open Sans" w:cs="Open Sans"/>
        </w:rPr>
        <w:t>4) wszystkich zaświadczeń o pomocy de minimis, jakie otrzymał w roku, w którym ubiega się o pomoc, oraz w ciągu 2 poprzedzających go lat</w:t>
      </w:r>
      <w:r>
        <w:rPr>
          <w:rFonts w:ascii="Open Sans" w:hAnsi="Open Sans" w:cs="Open Sans"/>
        </w:rPr>
        <w:t xml:space="preserve"> podatkowych</w:t>
      </w:r>
      <w:r w:rsidRPr="00FB7542">
        <w:rPr>
          <w:rFonts w:ascii="Open Sans" w:hAnsi="Open Sans" w:cs="Open Sans"/>
        </w:rPr>
        <w:t>, albo oświadczenia o wielkości pomocy de minimis otrzymanej w tym okresie, albo oświadczenia o nieotrzymaniu takiej pomocy w tym okresie.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8. Kompletne wnioski pod względem formalnym poddawane będą ocenie merytorycznej, która dokonywana będzie w oparciu o kryteria wyboru zadania do dofinansowania, o których mowa w § 6.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9. Jeżeli przedłożone dokumenty nie spełnią warunków koniecznych do udzielenia dotacji, określonych w regulaminie, Wnioskodawca zostanie wezwany do złożenia wyjaśnień lub przedłożenia dodatkowych dokumentów w terminie 7 dni od otrzymania wezwania listem poleconym za zwrotnym potwierdzeniem odbioru.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10. Wnioski niekompletne, po bezskutecznym wezwaniu do ich uzupełnienia zostaną odrzucone.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11. Wnioski będą rozpatrywane wg kryteriów, o których mowa w § 6 do wyczerpania środków finansowych przeznaczonych na ten cel w danym roku budżetowym.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 xml:space="preserve">12. Rozpatrzenie każdego kompletnego wniosku nastąpi najpóźniej do 30 czerwca 2018 r. </w:t>
      </w:r>
      <w:r>
        <w:rPr>
          <w:color w:val="000000"/>
        </w:rPr>
        <w:br/>
        <w:t>w pierwszym roku obowiązywania regulaminu i do 31 maja każdego roku w latach następnych. Po rozpatrzeniu wniosków Wójt Gminy Iłowo-Osada poinformuje pisemnie Wnioskodawców o pozytywnym lub negatywnym rozpatrzeniu wniosku, podając powody rozstrzygnięcia. W przypadku pozytywnego rozpatrzenia wniosku Wnioskodawcy zostaną poinformowani o przyznaniu dotacji i terminie podpisania umowy. Niedotrzymanie terminu podpisania umowy uznane będzie za rezygnację Wnioskodawcy z dotacji.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13. Po pozytywnej ocenie wniosku pod kątem formalnym i merytorycznym, komisja powołana przez Wójta Gminy Iłowo-Osada może przeprowadzić oględziny mające na celu stwierdzenie stanu faktycznego istniejącego przed rozpoczęciem inwestycji.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14. Przed udzieleniem dotacji Wójta Gminy Iłowo-Osada zawrze z Wnioskodawcą umowę określającą w szczególności termin i sposób wypłacenia udzielonej dotacji. Umowa stanowić będzie podstawę do rozpoczęcia inwestycji.</w:t>
      </w:r>
    </w:p>
    <w:p w:rsidR="00971608" w:rsidRDefault="00971608" w:rsidP="00E70314">
      <w:pPr>
        <w:spacing w:before="26" w:after="0"/>
        <w:jc w:val="both"/>
      </w:pPr>
      <w:r>
        <w:rPr>
          <w:b/>
          <w:bCs/>
          <w:color w:val="000000"/>
        </w:rPr>
        <w:t xml:space="preserve">§  6. 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1. Do dofinansowania zostaną zakwalifikowane zadania spełniające następujące kryteria: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1)  celowości - realizacja zadania będzie miała znaczenie dla zaspokojenia potrzeb wspólnoty lokalnej Gminy Iłowo-Osada i przyczyni się do ochrony środowiska na jej terenie poprzez rzeczywiste ograniczenie niskiej emisji zanieczyszczeń do powietrza;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2)  kompletności - możliwość realizacji zadania w oparciu o informacje zawarte we wniosku;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3)  roczności - możliwość realizacji całości zadania w danym roku budżetowym;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4)  poprawności kalkulacji kosztów - wniosek zawierać będzie poprawną kalkulację finansowania kosztów zadania;</w:t>
      </w:r>
    </w:p>
    <w:p w:rsidR="00971608" w:rsidRDefault="00971608" w:rsidP="00E70314">
      <w:pPr>
        <w:spacing w:before="26" w:after="0"/>
        <w:ind w:left="373"/>
        <w:jc w:val="both"/>
      </w:pPr>
      <w:r>
        <w:rPr>
          <w:color w:val="000000"/>
        </w:rPr>
        <w:t>5)  wkładu własnego - wnioskodawca zobowiązany jest zapewnić udział własnych środków w realizacji zadania.</w:t>
      </w:r>
    </w:p>
    <w:p w:rsidR="00971608" w:rsidRPr="00EC7C76" w:rsidRDefault="00971608" w:rsidP="00EC7C76">
      <w:pPr>
        <w:spacing w:before="26" w:after="0"/>
        <w:jc w:val="both"/>
      </w:pPr>
      <w:r>
        <w:rPr>
          <w:color w:val="000000"/>
        </w:rPr>
        <w:t xml:space="preserve">2. W pierwszej kolejności dotację otrzymają Wnioskodawcy deklarujący wymianę istniejących źródeł ciepła na: pompy ciepła, ogrzewanie gazowe, elektryczne, olejowe. </w:t>
      </w:r>
      <w:r>
        <w:rPr>
          <w:color w:val="000000"/>
        </w:rPr>
        <w:br/>
        <w:t xml:space="preserve">W drugiej kolejności dotację otrzymają Wnioskodawcy deklarujący wymianę istniejących źródeł ciepła na automatyczne kotły retortowe opalane granulatem drzewnym </w:t>
      </w:r>
      <w:r>
        <w:rPr>
          <w:color w:val="000000"/>
        </w:rPr>
        <w:br/>
        <w:t>i ekogroszkiem. W przypadku złożenia przez mieszkańców większej liczby wniosków, przekraczającej możliwości finansowe Dotującego, o przyznaniu dotacji będzie decydowała kolejność złożenia wniosków.</w:t>
      </w:r>
    </w:p>
    <w:p w:rsidR="00971608" w:rsidRDefault="00971608">
      <w:pPr>
        <w:spacing w:before="146" w:after="0"/>
        <w:jc w:val="center"/>
      </w:pPr>
      <w:r>
        <w:rPr>
          <w:b/>
          <w:bCs/>
          <w:color w:val="000000"/>
        </w:rPr>
        <w:t xml:space="preserve">Rozdział  5 </w:t>
      </w:r>
    </w:p>
    <w:p w:rsidR="00971608" w:rsidRDefault="00971608">
      <w:pPr>
        <w:spacing w:before="25" w:after="0"/>
        <w:jc w:val="center"/>
      </w:pPr>
      <w:r>
        <w:rPr>
          <w:b/>
          <w:bCs/>
          <w:color w:val="000000"/>
        </w:rPr>
        <w:t>Sposób rozliczenia dotacji</w:t>
      </w:r>
    </w:p>
    <w:p w:rsidR="00971608" w:rsidRPr="00FB41B3" w:rsidRDefault="00971608" w:rsidP="00E70314">
      <w:pPr>
        <w:spacing w:before="26" w:after="0"/>
        <w:jc w:val="both"/>
      </w:pPr>
      <w:r w:rsidRPr="00FB41B3">
        <w:rPr>
          <w:color w:val="000000"/>
        </w:rPr>
        <w:t xml:space="preserve">§  7. </w:t>
      </w:r>
    </w:p>
    <w:p w:rsidR="00971608" w:rsidRPr="00FB41B3" w:rsidRDefault="00971608" w:rsidP="00E70314">
      <w:pPr>
        <w:spacing w:before="26" w:after="0"/>
        <w:jc w:val="both"/>
      </w:pPr>
      <w:r w:rsidRPr="00FB41B3">
        <w:rPr>
          <w:color w:val="000000"/>
        </w:rPr>
        <w:t xml:space="preserve">1. Podstawą rozliczenia dotacji będą dokumenty przedłożone przez Wnioskodawcę, po zawarciu umowy z Gminą </w:t>
      </w:r>
      <w:r>
        <w:rPr>
          <w:color w:val="000000"/>
        </w:rPr>
        <w:t xml:space="preserve">Iłowo-Osada </w:t>
      </w:r>
      <w:r w:rsidRPr="00FB41B3">
        <w:rPr>
          <w:color w:val="000000"/>
        </w:rPr>
        <w:t>oraz po zakończeniu prac związanych ze zmianą systemu ogrzewania, w tym dokumenty potwierdzające stan urządzenia grzewczego zgodnie z § 4 ust. 7 niniejszego regulaminu oraz dowód poniesionych na realizację zadania kosztów (rachunki lub faktury VAT wystawione na Wnioskodawcę, obejmujące zakresem dotację celową wskazaną w § 1).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 xml:space="preserve">2. Przekazane środki finansowe z dotacji, określone w </w:t>
      </w:r>
      <w:r>
        <w:rPr>
          <w:b/>
          <w:bCs/>
          <w:color w:val="000000"/>
        </w:rPr>
        <w:t xml:space="preserve">§ </w:t>
      </w:r>
      <w:r>
        <w:rPr>
          <w:color w:val="000000"/>
        </w:rPr>
        <w:t xml:space="preserve">3 ust. 1 Wnioskodawca zobowiązany jest wykorzystać nie później niż do 31 grudnia danego roku. Rozliczenie i zwrot kwoty dotacji niewykorzystanej w terminie wyżej wymienionym nastąpi w terminach określonych w </w:t>
      </w:r>
      <w:r>
        <w:rPr>
          <w:color w:val="1B1B1B"/>
        </w:rPr>
        <w:t>art. 251</w:t>
      </w:r>
      <w:r>
        <w:rPr>
          <w:color w:val="000000"/>
        </w:rPr>
        <w:t xml:space="preserve"> ustawy z dnia 27 sierpnia 2010 r. o finansach publicznych (Dz. U. z 2016 r. poz. 1870 z późn. zm.).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 xml:space="preserve">3. Przyznana dotacja wykorzystana niezgodnie z przeznaczeniem, pobrana nienależnie lub w nadmiernej wysokości podlega zwrotowi na zasadach określonych w ustawie o finansach publicznych, w przypadku wystąpienia okoliczności określonych w </w:t>
      </w:r>
      <w:r>
        <w:rPr>
          <w:color w:val="1B1B1B"/>
        </w:rPr>
        <w:t>art. 252</w:t>
      </w:r>
      <w:r>
        <w:rPr>
          <w:color w:val="000000"/>
        </w:rPr>
        <w:t xml:space="preserve"> ustawy z dnia 27 sierpnia 2010 r. o finansach publicznych (Dz. U. z 2016 r. poz. 1870 z późn. zm.).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 xml:space="preserve">4. Wnioskodawca po wykonaniu zadania zobowiązany jest do przedłożenia dokumentów wykazanych w załączniku nr 3 do regulaminu. </w:t>
      </w:r>
    </w:p>
    <w:p w:rsidR="00971608" w:rsidRDefault="00971608" w:rsidP="00EC7C76">
      <w:pPr>
        <w:spacing w:before="146" w:after="0"/>
        <w:rPr>
          <w:b/>
          <w:bCs/>
          <w:color w:val="000000"/>
        </w:rPr>
      </w:pPr>
    </w:p>
    <w:p w:rsidR="00971608" w:rsidRDefault="00971608">
      <w:pPr>
        <w:spacing w:before="146" w:after="0"/>
        <w:jc w:val="center"/>
      </w:pPr>
      <w:r>
        <w:rPr>
          <w:b/>
          <w:bCs/>
          <w:color w:val="000000"/>
        </w:rPr>
        <w:t xml:space="preserve">Rozdział  6 </w:t>
      </w:r>
    </w:p>
    <w:p w:rsidR="00971608" w:rsidRDefault="00971608">
      <w:pPr>
        <w:spacing w:before="25" w:after="0"/>
        <w:jc w:val="center"/>
      </w:pPr>
      <w:r>
        <w:rPr>
          <w:b/>
          <w:bCs/>
          <w:color w:val="000000"/>
        </w:rPr>
        <w:t>Postanowienia końcowe</w:t>
      </w:r>
    </w:p>
    <w:p w:rsidR="00971608" w:rsidRDefault="00971608" w:rsidP="00E70314">
      <w:pPr>
        <w:spacing w:before="26" w:after="0"/>
        <w:jc w:val="both"/>
      </w:pPr>
      <w:r>
        <w:rPr>
          <w:b/>
          <w:bCs/>
          <w:color w:val="000000"/>
        </w:rPr>
        <w:t xml:space="preserve">§  8. 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>1. Dotacja wypłacana będzie w miarę posiadanych w budżecie gminy środków finansowych przeznaczonych na ten cel w danym roku budżetowym.</w:t>
      </w:r>
    </w:p>
    <w:p w:rsidR="00971608" w:rsidRDefault="00971608" w:rsidP="00E70314">
      <w:pPr>
        <w:spacing w:before="26" w:after="0"/>
        <w:jc w:val="both"/>
      </w:pPr>
      <w:r>
        <w:rPr>
          <w:color w:val="000000"/>
        </w:rPr>
        <w:t xml:space="preserve">2. W przypadku wyczerpania się środków finansowych przeznaczonych na dotacje celowe na zadania służące ochronie powietrza w danym roku kalendarzowym, złożone wnioski zostaną rozpatrzone negatywnie. Nie wyklucza to możliwości ubiegania się przez Wnioskodawcę </w:t>
      </w:r>
      <w:r>
        <w:rPr>
          <w:color w:val="000000"/>
        </w:rPr>
        <w:br/>
        <w:t>o przyznanie dotacji w kolejnym roku, na zasadach określonych w niniejszym regulaminie.</w:t>
      </w:r>
    </w:p>
    <w:p w:rsidR="00971608" w:rsidRDefault="00971608" w:rsidP="00310C23">
      <w:pPr>
        <w:spacing w:before="80" w:after="0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>
      <w:pPr>
        <w:spacing w:before="80" w:after="0"/>
        <w:jc w:val="center"/>
        <w:rPr>
          <w:b/>
          <w:bCs/>
          <w:color w:val="000000"/>
        </w:rPr>
      </w:pPr>
    </w:p>
    <w:p w:rsidR="00971608" w:rsidRDefault="00971608" w:rsidP="008D332E">
      <w:pPr>
        <w:spacing w:before="80" w:after="0" w:line="240" w:lineRule="auto"/>
        <w:ind w:left="6372"/>
        <w:rPr>
          <w:b/>
          <w:bCs/>
          <w:color w:val="000000"/>
        </w:rPr>
      </w:pPr>
      <w:r>
        <w:rPr>
          <w:b/>
          <w:bCs/>
          <w:color w:val="000000"/>
        </w:rPr>
        <w:t xml:space="preserve">Załącznik Nr  2 </w:t>
      </w:r>
    </w:p>
    <w:p w:rsidR="00971608" w:rsidRDefault="00971608" w:rsidP="008D332E">
      <w:pPr>
        <w:spacing w:before="146" w:after="0" w:line="240" w:lineRule="auto"/>
        <w:ind w:left="6372"/>
      </w:pPr>
    </w:p>
    <w:p w:rsidR="00971608" w:rsidRDefault="00971608">
      <w:pPr>
        <w:spacing w:before="25" w:after="0"/>
        <w:jc w:val="center"/>
      </w:pPr>
      <w:r>
        <w:rPr>
          <w:b/>
          <w:bCs/>
          <w:color w:val="000000"/>
        </w:rPr>
        <w:t>WYKAZ DOKUMENTÓW WYMAGANYCH DO PRZEDŁOŻENIA PRZED ZAWARCIEM UMOWY O UDZIELENIE DOTACJI:</w:t>
      </w:r>
    </w:p>
    <w:p w:rsidR="00971608" w:rsidRDefault="00971608" w:rsidP="00E70314">
      <w:pPr>
        <w:spacing w:after="0"/>
        <w:jc w:val="both"/>
      </w:pPr>
      <w:r>
        <w:rPr>
          <w:color w:val="000000"/>
        </w:rPr>
        <w:t>1. Dokument potwierdzający tytuł prawny do nieruchomości (np. aktualny odpis z księgi wieczystej, wydruk z księgi wieczystej, prawomocne orzeczenie sądu, odpis z aktu notarialnego), natomiast w przypadku budynku, stanowiącego współwłasność - dodatkowo oświadczenie wszystkich pozostałych współwłaścicieli nieruchomości o wyrażeniu zgody na realizację inwestycji przez Wnioskodawcę wraz z dokumentem pełnomocnictwa udzielonego Wnioskodawcy przez wszystkich współwłaścicieli nieruchomości, upoważniającego Wnioskodawcę do zawarcia umowy oraz pobrania dotacji, w razie nie zawarcia umowy przez wszystkich współwłaścicieli.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2. W przypadku wspólnot mieszkaniowych należy złożyć zbiorczy wniosek o udzielenie dotacji, sporządzony przez upoważnioną osobę, na podstawie indywidualnych wniosków właścicieli (najemców) lokali mieszkalnych w budynkach wielorodzinnych, załączając: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a) uchwałę wspólnoty w sprawie wyboru Zarządu - osób reprezentujących wspólnotę mieszkaniową,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b) umowę w sprawie powierzania zarządzania nieruchomością wspólną profesjonalnemu zarządcy, gdy taką zawarto.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c) uchwałę wspólnoty w sprawie wyrażenia zgody na realizację przebudowy systemu grzewczego, określającą zasady dofinansowania tej inwestycji przez członków wspólnoty, udzielając pełnomocnictwa zarządowi lub zarządcy do zawarcia umowy z Gminą Iłowo-Osada oraz zestawienie lokali osób wnioskujących o dotację, podpisane przez zarząd lub zarządcę.</w:t>
      </w:r>
    </w:p>
    <w:p w:rsidR="00971608" w:rsidRPr="00FB7542" w:rsidRDefault="00971608" w:rsidP="00E70314">
      <w:pPr>
        <w:spacing w:after="0"/>
        <w:jc w:val="both"/>
      </w:pPr>
      <w:r>
        <w:t>3. O</w:t>
      </w:r>
      <w:r w:rsidRPr="00576007">
        <w:t>świadczenie o posiadaniu gospodarstwa rolnego/prowadzeniu/nie prowadzeniu działalności gospodarczej</w:t>
      </w:r>
      <w:r w:rsidRPr="00FB7542">
        <w:t>/działalności rolniczej.</w:t>
      </w: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>
      <w:pPr>
        <w:spacing w:after="0"/>
      </w:pPr>
    </w:p>
    <w:p w:rsidR="00971608" w:rsidRDefault="00971608" w:rsidP="000D354C">
      <w:pPr>
        <w:tabs>
          <w:tab w:val="left" w:pos="9000"/>
        </w:tabs>
        <w:spacing w:before="80" w:after="0" w:line="240" w:lineRule="auto"/>
        <w:ind w:left="637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 Nr </w:t>
      </w:r>
      <w:bookmarkStart w:id="0" w:name="_GoBack"/>
      <w:bookmarkEnd w:id="0"/>
      <w:r>
        <w:rPr>
          <w:b/>
          <w:bCs/>
          <w:color w:val="000000"/>
        </w:rPr>
        <w:t xml:space="preserve"> 3 </w:t>
      </w:r>
    </w:p>
    <w:p w:rsidR="00971608" w:rsidRDefault="00971608">
      <w:pPr>
        <w:spacing w:before="146" w:after="0"/>
        <w:jc w:val="center"/>
      </w:pPr>
    </w:p>
    <w:p w:rsidR="00971608" w:rsidRDefault="00971608" w:rsidP="000D354C">
      <w:pPr>
        <w:spacing w:before="25" w:after="0"/>
        <w:jc w:val="center"/>
      </w:pPr>
      <w:r>
        <w:rPr>
          <w:b/>
          <w:bCs/>
          <w:color w:val="000000"/>
        </w:rPr>
        <w:t>WYKAZ DOKUMENTÓW WYMAGANYCH DO PRZEDŁOŻENIA PO WYKONANIU ZADANIA, POLEGAJĄCEGO NA ZMIANIE SYSTEMU OGRZEWANIA, W PRZYPADKU:</w:t>
      </w:r>
    </w:p>
    <w:p w:rsidR="00971608" w:rsidRDefault="00971608" w:rsidP="00E70314">
      <w:pPr>
        <w:spacing w:after="0"/>
        <w:jc w:val="both"/>
      </w:pPr>
      <w:r>
        <w:rPr>
          <w:color w:val="000000"/>
        </w:rPr>
        <w:t>1) ogrzewania gazowego: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a) dokumenty (opłacone faktury lub rachunki) potwierdzające poniesione wydatki związane</w:t>
      </w:r>
      <w:r>
        <w:rPr>
          <w:color w:val="000000"/>
        </w:rPr>
        <w:br/>
        <w:t xml:space="preserve"> z wymianą źródła ogrzewania na proekologiczne (z datą mieszczącą się w terminie zgodnie </w:t>
      </w:r>
      <w:r>
        <w:rPr>
          <w:color w:val="000000"/>
        </w:rPr>
        <w:br/>
        <w:t>z umową zawartą z Gminą Iłowo-Osada). Dokument ten jako nabywcę powinien wskazywać Wnioskodawcę,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b) warunki techniczne na dostawę gazu wydane przez zakład gazowniczy lub umowę sprzedaży gazu,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c) protokół odbioru końcowego lub oświadczenie uprawnionego instalatora o prawidłowości wykonania robót zgodnie z obowiązującymi przepisami i normami,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d) decyzja Starosty Działdowskiego udzielająca pozwolenia na wykonanie instalacji gazowej;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2) ogrzewania olejowego: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a) dokumenty (opłacone faktury lub rachunki) potwierdzające wydatki związane z wymianą źródła ogrzewania na proekologiczne (z datą mieszczącą się w terminie zgodnie z umową zawartą z Gminą Iłowo-Osada). Dokument ten jako nabywcę powinien wskazywać Wnioskodawcę,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b) protokół odbioru końcowego lub oświadczenie uprawnionego Instalatora o prawidłowości wykonania robót zgodnie z obowiązującymi przepisami i normami;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>3) ogrzewania elektrycznego:</w:t>
      </w:r>
    </w:p>
    <w:p w:rsidR="00971608" w:rsidRDefault="00971608" w:rsidP="00E70314">
      <w:pPr>
        <w:spacing w:before="25" w:after="0"/>
        <w:jc w:val="both"/>
      </w:pPr>
      <w:r>
        <w:rPr>
          <w:color w:val="000000"/>
        </w:rPr>
        <w:t xml:space="preserve">a) dokumenty (opłacone faktury lub rachunki) potwierdzające poniesione wydatki związane </w:t>
      </w:r>
      <w:r>
        <w:rPr>
          <w:color w:val="000000"/>
        </w:rPr>
        <w:br/>
        <w:t xml:space="preserve">z wymianą źródła ogrzewania na proekologiczne (z datą mieszczącą się w terminie zgodnie </w:t>
      </w:r>
      <w:r>
        <w:rPr>
          <w:color w:val="000000"/>
        </w:rPr>
        <w:br/>
        <w:t>z umową zawartą z Gminą Iłowo-Osada). Dokument ten jako nabywcę powinien wskazywać Wnioskodawcę,</w:t>
      </w:r>
    </w:p>
    <w:p w:rsidR="00971608" w:rsidRDefault="00971608">
      <w:pPr>
        <w:spacing w:before="25" w:after="0"/>
        <w:jc w:val="both"/>
      </w:pPr>
      <w:r>
        <w:rPr>
          <w:color w:val="000000"/>
        </w:rPr>
        <w:t>b) protokół odbioru i oddania instalacji przez zakład energetyczny lub protokół odbioru instalacji wystawiony przez uprawnionego elektryka wraz z oświadczeniem, że zainstalowana moc jest wystarczająca i dokonana modernizacja nie wymaga wystąpienia do zakładu energetycznego o jej zwiększenie;</w:t>
      </w:r>
    </w:p>
    <w:p w:rsidR="00971608" w:rsidRDefault="00971608">
      <w:pPr>
        <w:spacing w:before="25" w:after="0"/>
        <w:jc w:val="both"/>
      </w:pPr>
      <w:r>
        <w:rPr>
          <w:color w:val="000000"/>
        </w:rPr>
        <w:t>5) pompy ciepła:</w:t>
      </w:r>
    </w:p>
    <w:p w:rsidR="00971608" w:rsidRDefault="00971608">
      <w:pPr>
        <w:spacing w:before="25" w:after="0"/>
        <w:jc w:val="both"/>
      </w:pPr>
      <w:r>
        <w:rPr>
          <w:color w:val="000000"/>
        </w:rPr>
        <w:t xml:space="preserve">a) dokumenty (opłacone faktury lub rachunki) potwierdzające poniesione wydatki związane </w:t>
      </w:r>
      <w:r>
        <w:rPr>
          <w:color w:val="000000"/>
        </w:rPr>
        <w:br/>
        <w:t xml:space="preserve">z wymianą źródła ogrzewania na proekologiczne (z datą mieszczącą się w terminie zgodnie </w:t>
      </w:r>
      <w:r>
        <w:rPr>
          <w:color w:val="000000"/>
        </w:rPr>
        <w:br/>
        <w:t>z umową zawartą z Gminą Iłowo-Osada). Dokument ten jako nabywcę powinien wskazywać Wnioskodawcę,</w:t>
      </w:r>
    </w:p>
    <w:p w:rsidR="00971608" w:rsidRDefault="00971608">
      <w:pPr>
        <w:spacing w:before="25" w:after="0"/>
        <w:jc w:val="both"/>
      </w:pPr>
      <w:r>
        <w:rPr>
          <w:color w:val="000000"/>
        </w:rPr>
        <w:t>b) protokół odbioru końcowego lub oświadczenie uprawnionego instalatora o prawidłowości wykonania robót zgodnie z obowiązującymi przepisami i normami;</w:t>
      </w:r>
    </w:p>
    <w:p w:rsidR="00971608" w:rsidRDefault="00971608">
      <w:pPr>
        <w:spacing w:before="25" w:after="0"/>
        <w:jc w:val="both"/>
      </w:pPr>
      <w:r>
        <w:rPr>
          <w:color w:val="000000"/>
        </w:rPr>
        <w:t>6) automatyczne kotły retortowe opalane granulatem drzewnym lub ekogroszkiem:</w:t>
      </w:r>
    </w:p>
    <w:p w:rsidR="00971608" w:rsidRDefault="00971608">
      <w:pPr>
        <w:spacing w:before="25" w:after="0"/>
        <w:jc w:val="both"/>
      </w:pPr>
      <w:r>
        <w:rPr>
          <w:color w:val="000000"/>
        </w:rPr>
        <w:t xml:space="preserve">a) dokumenty (opłacone faktury lub rachunki) potwierdzające poniesione wydatki związane </w:t>
      </w:r>
      <w:r>
        <w:rPr>
          <w:color w:val="000000"/>
        </w:rPr>
        <w:br/>
        <w:t>z wymianą źródła ogrzewania na proekologiczne (z datą mieszczącą się w terminie zgodnie</w:t>
      </w:r>
      <w:r>
        <w:rPr>
          <w:color w:val="000000"/>
        </w:rPr>
        <w:br/>
        <w:t xml:space="preserve"> z umową zawartą z Gminą Iłowo-Osada). Dokument ten jako nabywcę powinien wskazywać Wnioskodawcę,</w:t>
      </w:r>
    </w:p>
    <w:p w:rsidR="00971608" w:rsidRDefault="00971608">
      <w:pPr>
        <w:spacing w:before="25" w:after="0"/>
        <w:jc w:val="both"/>
      </w:pPr>
      <w:r>
        <w:rPr>
          <w:color w:val="000000"/>
        </w:rPr>
        <w:t>b) protokół odbioru końcowego lub oświadczenie uprawnionego instalatora o prawidłowości wykonania robót zgodnie z obowiązującymi przepisami i normami,</w:t>
      </w:r>
    </w:p>
    <w:p w:rsidR="00971608" w:rsidRDefault="00971608">
      <w:pPr>
        <w:spacing w:before="25" w:after="0"/>
        <w:jc w:val="both"/>
      </w:pPr>
      <w:r>
        <w:rPr>
          <w:color w:val="000000"/>
        </w:rPr>
        <w:t>c) certyfikat wystawiony przez akredytowaną jednostkę badawczą stwierdzający spełnianie przez kocioł wszystkich parametrów związanych ze sprawnością urządzenia oraz emisją zanieczyszczeń do powietrza odpowiadający 5 klasie normy PN-EN 303-5:2012.</w:t>
      </w:r>
    </w:p>
    <w:sectPr w:rsidR="00971608" w:rsidSect="00765382">
      <w:pgSz w:w="11907" w:h="16839" w:code="9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501"/>
    <w:rsid w:val="00002E3C"/>
    <w:rsid w:val="000057F6"/>
    <w:rsid w:val="00012B4E"/>
    <w:rsid w:val="000135C8"/>
    <w:rsid w:val="00055FB1"/>
    <w:rsid w:val="00075F37"/>
    <w:rsid w:val="00085032"/>
    <w:rsid w:val="000C5776"/>
    <w:rsid w:val="000D251A"/>
    <w:rsid w:val="000D354C"/>
    <w:rsid w:val="000F2D9C"/>
    <w:rsid w:val="00134237"/>
    <w:rsid w:val="00151991"/>
    <w:rsid w:val="001579F1"/>
    <w:rsid w:val="00176B8B"/>
    <w:rsid w:val="00226C79"/>
    <w:rsid w:val="00267210"/>
    <w:rsid w:val="0029716A"/>
    <w:rsid w:val="002B7FE8"/>
    <w:rsid w:val="002C1458"/>
    <w:rsid w:val="002C6FD6"/>
    <w:rsid w:val="002F2F0F"/>
    <w:rsid w:val="00301397"/>
    <w:rsid w:val="00310C23"/>
    <w:rsid w:val="00367285"/>
    <w:rsid w:val="003807E9"/>
    <w:rsid w:val="00383A1C"/>
    <w:rsid w:val="00387BB4"/>
    <w:rsid w:val="00402A60"/>
    <w:rsid w:val="00403B48"/>
    <w:rsid w:val="004173B7"/>
    <w:rsid w:val="00417915"/>
    <w:rsid w:val="004356FD"/>
    <w:rsid w:val="0044223E"/>
    <w:rsid w:val="004445AC"/>
    <w:rsid w:val="00453EAA"/>
    <w:rsid w:val="00471762"/>
    <w:rsid w:val="004E6A0E"/>
    <w:rsid w:val="004F5284"/>
    <w:rsid w:val="004F735F"/>
    <w:rsid w:val="00507D04"/>
    <w:rsid w:val="00562369"/>
    <w:rsid w:val="00566B5B"/>
    <w:rsid w:val="005715FC"/>
    <w:rsid w:val="00576007"/>
    <w:rsid w:val="005809EB"/>
    <w:rsid w:val="0059434E"/>
    <w:rsid w:val="005D7EAE"/>
    <w:rsid w:val="005E4D4B"/>
    <w:rsid w:val="00633083"/>
    <w:rsid w:val="006B5751"/>
    <w:rsid w:val="006C152F"/>
    <w:rsid w:val="006D015A"/>
    <w:rsid w:val="006D56BC"/>
    <w:rsid w:val="007253D0"/>
    <w:rsid w:val="00765382"/>
    <w:rsid w:val="00770E15"/>
    <w:rsid w:val="00772A1E"/>
    <w:rsid w:val="00786164"/>
    <w:rsid w:val="007871D5"/>
    <w:rsid w:val="0079159F"/>
    <w:rsid w:val="007D06A3"/>
    <w:rsid w:val="00830BF2"/>
    <w:rsid w:val="008310D2"/>
    <w:rsid w:val="008A14D6"/>
    <w:rsid w:val="008A48C1"/>
    <w:rsid w:val="008B076D"/>
    <w:rsid w:val="008B4E83"/>
    <w:rsid w:val="008C0AF6"/>
    <w:rsid w:val="008C4FEF"/>
    <w:rsid w:val="008D332E"/>
    <w:rsid w:val="0090735F"/>
    <w:rsid w:val="00927F8B"/>
    <w:rsid w:val="009365D1"/>
    <w:rsid w:val="00962EF0"/>
    <w:rsid w:val="00971608"/>
    <w:rsid w:val="009854D5"/>
    <w:rsid w:val="009A1DD8"/>
    <w:rsid w:val="009A6392"/>
    <w:rsid w:val="009C58E5"/>
    <w:rsid w:val="009F50CE"/>
    <w:rsid w:val="009F668F"/>
    <w:rsid w:val="00A67CA9"/>
    <w:rsid w:val="00A751A2"/>
    <w:rsid w:val="00AB0F0F"/>
    <w:rsid w:val="00AD4844"/>
    <w:rsid w:val="00B15591"/>
    <w:rsid w:val="00B347FD"/>
    <w:rsid w:val="00B34828"/>
    <w:rsid w:val="00B40781"/>
    <w:rsid w:val="00B50E61"/>
    <w:rsid w:val="00BB0C9C"/>
    <w:rsid w:val="00BE55E5"/>
    <w:rsid w:val="00C11B95"/>
    <w:rsid w:val="00C573D4"/>
    <w:rsid w:val="00C700FC"/>
    <w:rsid w:val="00CA30CE"/>
    <w:rsid w:val="00CC1DC7"/>
    <w:rsid w:val="00CC1FE9"/>
    <w:rsid w:val="00CE2B08"/>
    <w:rsid w:val="00CF009A"/>
    <w:rsid w:val="00D028EF"/>
    <w:rsid w:val="00D2109B"/>
    <w:rsid w:val="00D2581E"/>
    <w:rsid w:val="00D9753E"/>
    <w:rsid w:val="00DA4984"/>
    <w:rsid w:val="00DB21CF"/>
    <w:rsid w:val="00DF12C3"/>
    <w:rsid w:val="00E22683"/>
    <w:rsid w:val="00E24D18"/>
    <w:rsid w:val="00E34203"/>
    <w:rsid w:val="00E6086B"/>
    <w:rsid w:val="00E60DFA"/>
    <w:rsid w:val="00E70314"/>
    <w:rsid w:val="00E71BD2"/>
    <w:rsid w:val="00EB6FFA"/>
    <w:rsid w:val="00EB7E91"/>
    <w:rsid w:val="00EC3087"/>
    <w:rsid w:val="00EC7C76"/>
    <w:rsid w:val="00ED739B"/>
    <w:rsid w:val="00EE5DBC"/>
    <w:rsid w:val="00EF19DF"/>
    <w:rsid w:val="00F15501"/>
    <w:rsid w:val="00F15E06"/>
    <w:rsid w:val="00F27D42"/>
    <w:rsid w:val="00F3565D"/>
    <w:rsid w:val="00FB1EC4"/>
    <w:rsid w:val="00FB41B3"/>
    <w:rsid w:val="00FB7542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4E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434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34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434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434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43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43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434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434E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59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34E"/>
  </w:style>
  <w:style w:type="paragraph" w:styleId="NormalIndent">
    <w:name w:val="Normal Indent"/>
    <w:basedOn w:val="Normal"/>
    <w:uiPriority w:val="99"/>
    <w:rsid w:val="0059434E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59434E"/>
    <w:pPr>
      <w:numPr>
        <w:ilvl w:val="1"/>
      </w:numPr>
      <w:ind w:left="86"/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434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434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434E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59434E"/>
    <w:rPr>
      <w:i/>
      <w:iCs/>
    </w:rPr>
  </w:style>
  <w:style w:type="character" w:styleId="Hyperlink">
    <w:name w:val="Hyperlink"/>
    <w:basedOn w:val="DefaultParagraphFont"/>
    <w:uiPriority w:val="99"/>
    <w:rsid w:val="00765382"/>
    <w:rPr>
      <w:color w:val="0000FF"/>
      <w:u w:val="single"/>
    </w:rPr>
  </w:style>
  <w:style w:type="table" w:styleId="TableGrid">
    <w:name w:val="Table Grid"/>
    <w:basedOn w:val="TableNormal"/>
    <w:uiPriority w:val="99"/>
    <w:rsid w:val="007653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9434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uiPriority w:val="99"/>
    <w:rsid w:val="00765382"/>
    <w:pPr>
      <w:spacing w:after="200" w:line="276" w:lineRule="auto"/>
      <w:jc w:val="center"/>
    </w:pPr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customStyle="1" w:styleId="TitleStyle">
    <w:name w:val="TitleStyle"/>
    <w:uiPriority w:val="99"/>
    <w:rsid w:val="00765382"/>
    <w:pPr>
      <w:spacing w:after="200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TitleCenterStyle">
    <w:name w:val="TitleCenterStyle"/>
    <w:uiPriority w:val="99"/>
    <w:rsid w:val="00765382"/>
    <w:pPr>
      <w:spacing w:after="200"/>
      <w:jc w:val="center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NormalStyle">
    <w:name w:val="NormalStyle"/>
    <w:uiPriority w:val="99"/>
    <w:rsid w:val="00765382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765382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765382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DocDefaults">
    <w:name w:val="DocDefaults"/>
    <w:uiPriority w:val="99"/>
    <w:rsid w:val="00765382"/>
    <w:pPr>
      <w:spacing w:after="200" w:line="276" w:lineRule="auto"/>
    </w:pPr>
    <w:rPr>
      <w:rFonts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37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7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7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7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37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7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7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3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7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11</Pages>
  <Words>3375</Words>
  <Characters>20250</Characters>
  <Application>Microsoft Office Outlook</Application>
  <DocSecurity>0</DocSecurity>
  <Lines>0</Lines>
  <Paragraphs>0</Paragraphs>
  <ScaleCrop>false</ScaleCrop>
  <Company>gmina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Monika WŚ</dc:creator>
  <cp:keywords/>
  <dc:description/>
  <cp:lastModifiedBy>gmina</cp:lastModifiedBy>
  <cp:revision>7</cp:revision>
  <cp:lastPrinted>2017-12-01T10:37:00Z</cp:lastPrinted>
  <dcterms:created xsi:type="dcterms:W3CDTF">2017-11-02T15:02:00Z</dcterms:created>
  <dcterms:modified xsi:type="dcterms:W3CDTF">2018-04-11T05:57:00Z</dcterms:modified>
</cp:coreProperties>
</file>